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UNITED STATES</w:t>
      </w:r>
    </w:p>
    <w:p>
      <w:pPr>
        <w:ind w:left="2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0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400"/>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350"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FLUIDIGM CORPORATION</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336" w:lineRule="exact"/>
        <w:rPr>
          <w:sz w:val="24"/>
          <w:szCs w:val="24"/>
          <w:color w:val="auto"/>
        </w:rPr>
      </w:pPr>
    </w:p>
    <w:p>
      <w:pPr>
        <w:ind w:left="230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6"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96"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34385P108</w:t>
      </w:r>
    </w:p>
    <w:p>
      <w:pPr>
        <w:spacing w:after="0" w:line="80"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2016</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2" w:lineRule="exact"/>
        <w:rPr>
          <w:sz w:val="24"/>
          <w:szCs w:val="24"/>
          <w:color w:val="auto"/>
        </w:rPr>
      </w:pPr>
    </w:p>
    <w:p>
      <w:pPr>
        <w:jc w:val="both"/>
        <w:ind w:right="7879" w:firstLine="8"/>
        <w:spacing w:after="0" w:line="216"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50"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8"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63" w:right="1440" w:bottom="1440" w:gutter="0" w:footer="0" w:header="0"/>
        </w:sectPr>
      </w:pPr>
    </w:p>
    <w:bookmarkStart w:id="1" w:name="page2"/>
    <w:bookmarkEnd w:id="1"/>
    <w:p>
      <w:pPr>
        <w:ind w:left="492"/>
        <w:spacing w:after="0"/>
        <w:tabs>
          <w:tab w:leader="none" w:pos="4692" w:val="left"/>
          <w:tab w:leader="none" w:pos="8372"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96" w:lineRule="exact"/>
        <w:rPr>
          <w:sz w:val="20"/>
          <w:szCs w:val="20"/>
          <w:color w:val="auto"/>
        </w:rPr>
      </w:pPr>
    </w:p>
    <w:p>
      <w:pPr>
        <w:ind w:left="1152" w:hanging="652"/>
        <w:spacing w:after="0"/>
        <w:tabs>
          <w:tab w:leader="none" w:pos="11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1152" w:hanging="652"/>
        <w:spacing w:after="0"/>
        <w:tabs>
          <w:tab w:leader="none" w:pos="11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092"/>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32" w:hanging="432"/>
        <w:spacing w:after="0"/>
        <w:tabs>
          <w:tab w:leader="none" w:pos="153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1152" w:hanging="652"/>
        <w:spacing w:after="0"/>
        <w:tabs>
          <w:tab w:leader="none" w:pos="11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1092" w:right="5179" w:hanging="592"/>
        <w:spacing w:after="0" w:line="410" w:lineRule="auto"/>
        <w:tabs>
          <w:tab w:leader="none" w:pos="11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0"/>
          <w:szCs w:val="20"/>
          <w:color w:val="auto"/>
        </w:rPr>
      </w:pPr>
    </w:p>
    <w:p>
      <w:pPr>
        <w:spacing w:after="0" w:line="263" w:lineRule="exact"/>
        <w:rPr>
          <w:sz w:val="20"/>
          <w:szCs w:val="20"/>
          <w:color w:val="auto"/>
        </w:rPr>
      </w:pPr>
    </w:p>
    <w:p>
      <w:pPr>
        <w:ind w:left="1852" w:hanging="752"/>
        <w:spacing w:after="0"/>
        <w:tabs>
          <w:tab w:leader="none" w:pos="185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852" w:hanging="752"/>
        <w:spacing w:after="0"/>
        <w:tabs>
          <w:tab w:leader="none" w:pos="18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852" w:hanging="752"/>
        <w:spacing w:after="0"/>
        <w:tabs>
          <w:tab w:leader="none" w:pos="18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58" w:lineRule="exact"/>
        <w:rPr>
          <w:sz w:val="20"/>
          <w:szCs w:val="20"/>
          <w:color w:val="auto"/>
        </w:rPr>
      </w:pPr>
    </w:p>
    <w:p>
      <w:pPr>
        <w:ind w:left="1852" w:hanging="752"/>
        <w:spacing w:after="0"/>
        <w:tabs>
          <w:tab w:leader="none" w:pos="1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60" w:lineRule="exact"/>
        <w:rPr>
          <w:sz w:val="20"/>
          <w:szCs w:val="20"/>
          <w:color w:val="auto"/>
        </w:rPr>
      </w:pPr>
    </w:p>
    <w:p>
      <w:pPr>
        <w:ind w:left="1212" w:right="2579" w:hanging="712"/>
        <w:spacing w:after="0" w:line="304" w:lineRule="auto"/>
        <w:tabs>
          <w:tab w:leader="none" w:pos="11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AGGREGATE AMOUNT BENEFICIALLY OWNED BY EACH REPORTING PERSON 257,794 </w:t>
      </w:r>
      <w:hyperlink w:anchor="page2">
        <w:r>
          <w:rPr>
            <w:rFonts w:ascii="Courier New" w:cs="Courier New" w:eastAsia="Courier New" w:hAnsi="Courier New"/>
            <w:sz w:val="30"/>
            <w:szCs w:val="30"/>
            <w:u w:val="single" w:color="auto"/>
            <w:color w:val="0000EE"/>
            <w:vertAlign w:val="superscript"/>
          </w:rPr>
          <w:t>[1]</w:t>
        </w:r>
      </w:hyperlink>
    </w:p>
    <w:p>
      <w:pPr>
        <w:ind w:left="1152" w:right="3779" w:hanging="652"/>
        <w:spacing w:after="0" w:line="238" w:lineRule="auto"/>
        <w:tabs>
          <w:tab w:leader="none" w:pos="115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33" w:lineRule="exact"/>
        <w:rPr>
          <w:rFonts w:ascii="Courier New" w:cs="Courier New" w:eastAsia="Courier New" w:hAnsi="Courier New"/>
          <w:sz w:val="18"/>
          <w:szCs w:val="18"/>
          <w:color w:val="auto"/>
        </w:rPr>
      </w:pPr>
    </w:p>
    <w:p>
      <w:pPr>
        <w:ind w:left="1152" w:hanging="652"/>
        <w:spacing w:after="0"/>
        <w:tabs>
          <w:tab w:leader="none" w:pos="11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20" w:lineRule="exact"/>
        <w:rPr>
          <w:rFonts w:ascii="Courier New" w:cs="Courier New" w:eastAsia="Courier New" w:hAnsi="Courier New"/>
          <w:sz w:val="18"/>
          <w:szCs w:val="18"/>
          <w:color w:val="auto"/>
        </w:rPr>
      </w:pPr>
    </w:p>
    <w:p>
      <w:pPr>
        <w:ind w:left="11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0.9%</w:t>
      </w:r>
    </w:p>
    <w:p>
      <w:pPr>
        <w:spacing w:after="0" w:line="122" w:lineRule="exact"/>
        <w:rPr>
          <w:rFonts w:ascii="Courier New" w:cs="Courier New" w:eastAsia="Courier New" w:hAnsi="Courier New"/>
          <w:sz w:val="18"/>
          <w:szCs w:val="18"/>
          <w:color w:val="auto"/>
        </w:rPr>
      </w:pPr>
    </w:p>
    <w:p>
      <w:pPr>
        <w:ind w:left="1152" w:right="6479" w:hanging="652"/>
        <w:spacing w:after="0" w:line="415" w:lineRule="auto"/>
        <w:tabs>
          <w:tab w:leader="none" w:pos="115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79" w:lineRule="exact"/>
        <w:rPr>
          <w:rFonts w:ascii="Courier New" w:cs="Courier New" w:eastAsia="Courier New" w:hAnsi="Courier New"/>
          <w:sz w:val="17"/>
          <w:szCs w:val="17"/>
          <w:color w:val="auto"/>
        </w:rPr>
      </w:pPr>
    </w:p>
    <w:p>
      <w:pPr>
        <w:ind w:left="392" w:right="639" w:hanging="392"/>
        <w:spacing w:after="0" w:line="209" w:lineRule="exact"/>
        <w:tabs>
          <w:tab w:leader="none" w:pos="392" w:val="left"/>
        </w:tabs>
        <w:numPr>
          <w:ilvl w:val="0"/>
          <w:numId w:val="11"/>
        </w:numPr>
        <w:rPr>
          <w:rFonts w:ascii="Arial" w:cs="Arial" w:eastAsia="Arial" w:hAnsi="Arial"/>
          <w:sz w:val="31"/>
          <w:szCs w:val="31"/>
          <w:u w:val="single" w:color="auto"/>
          <w:color w:val="0000EE"/>
          <w:vertAlign w:val="superscript"/>
        </w:rPr>
      </w:pPr>
      <w:r>
        <w:rPr>
          <w:rFonts w:ascii="Courier New" w:cs="Courier New" w:eastAsia="Courier New" w:hAnsi="Courier New"/>
          <w:sz w:val="16"/>
          <w:szCs w:val="16"/>
          <w:color w:val="auto"/>
        </w:rPr>
        <w:t>Includes 257,794 shares of common stock issuable on conversion of debt securities (as computed under Rule 13d</w:t>
      </w:r>
      <w:r>
        <w:rPr>
          <w:rFonts w:ascii="MS Gothic" w:cs="MS Gothic" w:eastAsia="MS Gothic" w:hAnsi="MS Gothic"/>
          <w:sz w:val="16"/>
          <w:szCs w:val="16"/>
          <w:color w:val="auto"/>
        </w:rPr>
        <w:t>‑</w:t>
      </w:r>
      <w:r>
        <w:rPr>
          <w:rFonts w:ascii="Courier New" w:cs="Courier New" w:eastAsia="Courier New" w:hAnsi="Courier New"/>
          <w:sz w:val="16"/>
          <w:szCs w:val="16"/>
          <w:color w:val="auto"/>
        </w:rPr>
        <w:t>3(d)(1)(i)).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-413385</wp:posOffset>
            </wp:positionV>
            <wp:extent cx="24225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252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376555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1365" w:right="1440" w:bottom="1440" w:gutter="0" w:footer="0" w:header="0"/>
        </w:sectPr>
      </w:pPr>
    </w:p>
    <w:bookmarkStart w:id="2" w:name="page3"/>
    <w:bookmarkEnd w:id="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69" w:lineRule="exact"/>
        <w:rPr>
          <w:sz w:val="20"/>
          <w:szCs w:val="20"/>
          <w:color w:val="auto"/>
        </w:rPr>
      </w:pPr>
    </w:p>
    <w:p>
      <w:pPr>
        <w:ind w:left="660" w:hanging="652"/>
        <w:spacing w:after="0"/>
        <w:tabs>
          <w:tab w:leader="none" w:pos="6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336" w:lineRule="exact"/>
        <w:rPr>
          <w:sz w:val="20"/>
          <w:szCs w:val="20"/>
          <w:color w:val="auto"/>
        </w:rPr>
      </w:pPr>
    </w:p>
    <w:p>
      <w:pPr>
        <w:ind w:left="1260" w:hanging="652"/>
        <w:spacing w:after="0"/>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81" w:lineRule="auto"/>
        <w:tabs>
          <w:tab w:leader="none" w:pos="12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60" w:lineRule="exact"/>
        <w:rPr>
          <w:sz w:val="20"/>
          <w:szCs w:val="20"/>
          <w:color w:val="auto"/>
        </w:rPr>
      </w:pPr>
    </w:p>
    <w:p>
      <w:pPr>
        <w:ind w:left="720" w:right="2579" w:hanging="712"/>
        <w:spacing w:after="0" w:line="379" w:lineRule="auto"/>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257,794</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421" w:lineRule="auto"/>
        <w:tabs>
          <w:tab w:leader="none" w:pos="6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0.9%</w:t>
      </w:r>
    </w:p>
    <w:p>
      <w:pPr>
        <w:ind w:left="660" w:hanging="652"/>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281940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3" w:name="page4"/>
    <w:bookmarkEnd w:id="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338" w:lineRule="exact"/>
        <w:rPr>
          <w:sz w:val="20"/>
          <w:szCs w:val="20"/>
          <w:color w:val="auto"/>
        </w:rPr>
      </w:pPr>
    </w:p>
    <w:p>
      <w:pPr>
        <w:ind w:left="600" w:right="6139" w:hanging="592"/>
        <w:spacing w:after="0" w:line="410" w:lineRule="auto"/>
        <w:tabs>
          <w:tab w:leader="none" w:pos="6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5" w:lineRule="exact"/>
        <w:rPr>
          <w:sz w:val="20"/>
          <w:szCs w:val="20"/>
          <w:color w:val="auto"/>
        </w:rPr>
      </w:pPr>
    </w:p>
    <w:p>
      <w:pPr>
        <w:ind w:left="1260" w:hanging="652"/>
        <w:spacing w:after="0"/>
        <w:tabs>
          <w:tab w:leader="none" w:pos="12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89" w:lineRule="auto"/>
        <w:tabs>
          <w:tab w:leader="none" w:pos="12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79" w:lineRule="exact"/>
        <w:rPr>
          <w:sz w:val="20"/>
          <w:szCs w:val="20"/>
          <w:color w:val="auto"/>
        </w:rPr>
      </w:pPr>
    </w:p>
    <w:p>
      <w:pPr>
        <w:ind w:left="720" w:right="2579" w:hanging="712"/>
        <w:spacing w:after="0" w:line="410" w:lineRule="auto"/>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257,794</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0.9%</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4" w:name="page5"/>
    <w:bookmarkEnd w:id="4"/>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0" w:lineRule="exact"/>
        <w:rPr>
          <w:sz w:val="20"/>
          <w:szCs w:val="20"/>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FLUIDIGM CORPORATION</w:t>
      </w:r>
    </w:p>
    <w:p>
      <w:pPr>
        <w:spacing w:after="0" w:line="120"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7000 Shoreline Court, Suite 100</w:t>
      </w:r>
    </w:p>
    <w:p>
      <w:pPr>
        <w:ind w:left="700"/>
        <w:spacing w:after="0" w:line="237"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42" w:lineRule="exact"/>
        <w:rPr>
          <w:sz w:val="20"/>
          <w:szCs w:val="20"/>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39" w:lineRule="exact"/>
        <w:rPr>
          <w:sz w:val="20"/>
          <w:szCs w:val="20"/>
          <w:color w:val="auto"/>
        </w:rPr>
      </w:pPr>
    </w:p>
    <w:p>
      <w:pPr>
        <w:ind w:left="1140" w:hanging="532"/>
        <w:spacing w:after="0"/>
        <w:tabs>
          <w:tab w:leader="none" w:pos="11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14"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122" w:lineRule="exact"/>
        <w:rPr>
          <w:sz w:val="20"/>
          <w:szCs w:val="20"/>
          <w:color w:val="auto"/>
        </w:rPr>
      </w:pPr>
    </w:p>
    <w:p>
      <w:pPr>
        <w:ind w:left="600" w:right="7759" w:hanging="592"/>
        <w:spacing w:after="0" w:line="395" w:lineRule="auto"/>
        <w:tabs>
          <w:tab w:leader="none" w:pos="6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318770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5" w:name="page6"/>
    <w:bookmarkEnd w:id="5"/>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379" w:lineRule="exact"/>
        <w:rPr>
          <w:sz w:val="20"/>
          <w:szCs w:val="20"/>
          <w:color w:val="auto"/>
        </w:rPr>
      </w:pPr>
    </w:p>
    <w:p>
      <w:pPr>
        <w:ind w:left="1000" w:right="320" w:hanging="999"/>
        <w:spacing w:after="0" w:line="203"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48" w:lineRule="exact"/>
        <w:rPr>
          <w:sz w:val="20"/>
          <w:szCs w:val="20"/>
          <w:color w:val="auto"/>
        </w:rPr>
      </w:pPr>
    </w:p>
    <w:p>
      <w:pPr>
        <w:ind w:left="1140" w:hanging="432"/>
        <w:spacing w:after="0"/>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22" w:lineRule="exact"/>
        <w:rPr>
          <w:rFonts w:ascii="Courier New" w:cs="Courier New" w:eastAsia="Courier New" w:hAnsi="Courier New"/>
          <w:sz w:val="18"/>
          <w:szCs w:val="18"/>
          <w:color w:val="auto"/>
        </w:rPr>
      </w:pPr>
    </w:p>
    <w:p>
      <w:pPr>
        <w:ind w:left="1500" w:right="40" w:hanging="792"/>
        <w:spacing w:after="0" w:line="203" w:lineRule="exact"/>
        <w:tabs>
          <w:tab w:leader="none" w:pos="11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1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149" w:lineRule="exact"/>
        <w:rPr>
          <w:rFonts w:ascii="Courier New" w:cs="Courier New" w:eastAsia="Courier New" w:hAnsi="Courier New"/>
          <w:sz w:val="18"/>
          <w:szCs w:val="18"/>
          <w:color w:val="auto"/>
        </w:rPr>
      </w:pPr>
    </w:p>
    <w:p>
      <w:pPr>
        <w:ind w:left="1500" w:right="380" w:hanging="792"/>
        <w:spacing w:after="0" w:line="238" w:lineRule="auto"/>
        <w:tabs>
          <w:tab w:leader="none" w:pos="11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40" w:hanging="792"/>
        <w:spacing w:after="0" w:line="203" w:lineRule="exact"/>
        <w:tabs>
          <w:tab w:leader="none" w:pos="11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3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122" w:lineRule="exact"/>
        <w:rPr>
          <w:sz w:val="20"/>
          <w:szCs w:val="20"/>
          <w:color w:val="auto"/>
        </w:rPr>
      </w:pPr>
    </w:p>
    <w:p>
      <w:pPr>
        <w:ind w:left="700" w:right="480"/>
        <w:spacing w:after="0" w:line="203"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1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122"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62"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6" w:name="page7"/>
    <w:bookmarkEnd w:id="6"/>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71"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49" w:lineRule="exact"/>
        <w:rPr>
          <w:sz w:val="20"/>
          <w:szCs w:val="20"/>
          <w:color w:val="auto"/>
        </w:rPr>
      </w:pPr>
    </w:p>
    <w:p>
      <w:pPr>
        <w:ind w:right="100"/>
        <w:spacing w:after="0" w:line="203"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23" w:lineRule="exact"/>
        <w:rPr>
          <w:sz w:val="20"/>
          <w:szCs w:val="20"/>
          <w:color w:val="auto"/>
        </w:rPr>
      </w:pPr>
    </w:p>
    <w:p>
      <w:pPr>
        <w:ind w:left="1360" w:right="5540" w:hanging="752"/>
        <w:spacing w:after="0" w:line="379" w:lineRule="auto"/>
        <w:tabs>
          <w:tab w:leader="none" w:pos="135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257,794</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340" w:type="dxa"/>
            <w:vAlign w:val="bottom"/>
          </w:tcPr>
          <w:p>
            <w:pPr>
              <w:ind w:left="320"/>
              <w:spacing w:after="0"/>
              <w:rPr>
                <w:sz w:val="20"/>
                <w:szCs w:val="20"/>
                <w:color w:val="auto"/>
              </w:rPr>
            </w:pPr>
            <w:r>
              <w:rPr>
                <w:rFonts w:ascii="Courier New" w:cs="Courier New" w:eastAsia="Courier New" w:hAnsi="Courier New"/>
                <w:sz w:val="18"/>
                <w:szCs w:val="18"/>
                <w:color w:val="auto"/>
              </w:rPr>
              <w:t>0.9%</w:t>
            </w:r>
          </w:p>
        </w:tc>
        <w:tc>
          <w:tcPr>
            <w:tcW w:w="1960" w:type="dxa"/>
            <w:vAlign w:val="bottom"/>
          </w:tcPr>
          <w:p>
            <w:pPr>
              <w:spacing w:after="0"/>
              <w:rPr>
                <w:sz w:val="17"/>
                <w:szCs w:val="17"/>
                <w:color w:val="auto"/>
              </w:rPr>
            </w:pPr>
          </w:p>
        </w:tc>
      </w:tr>
      <w:tr>
        <w:trPr>
          <w:trHeight w:val="324"/>
        </w:trPr>
        <w:tc>
          <w:tcPr>
            <w:tcW w:w="3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340" w:type="dxa"/>
            <w:vAlign w:val="bottom"/>
          </w:tcPr>
          <w:p>
            <w:pPr>
              <w:ind w:left="38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9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6340" w:type="dxa"/>
            <w:vAlign w:val="bottom"/>
          </w:tcPr>
          <w:p>
            <w:pPr>
              <w:ind w:left="2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9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6340" w:type="dxa"/>
            <w:vAlign w:val="bottom"/>
          </w:tcPr>
          <w:p>
            <w:pPr>
              <w:ind w:left="620"/>
              <w:spacing w:after="0"/>
              <w:rPr>
                <w:sz w:val="20"/>
                <w:szCs w:val="20"/>
                <w:color w:val="auto"/>
              </w:rPr>
            </w:pPr>
            <w:r>
              <w:rPr>
                <w:rFonts w:ascii="Courier New" w:cs="Courier New" w:eastAsia="Courier New" w:hAnsi="Courier New"/>
                <w:sz w:val="18"/>
                <w:szCs w:val="18"/>
                <w:color w:val="auto"/>
              </w:rPr>
              <w:t>Franklin Resources, Inc.:</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80" w:type="dxa"/>
            <w:vAlign w:val="bottom"/>
          </w:tcPr>
          <w:p>
            <w:pPr>
              <w:spacing w:after="0"/>
              <w:rPr>
                <w:sz w:val="24"/>
                <w:szCs w:val="24"/>
                <w:color w:val="auto"/>
              </w:rPr>
            </w:pPr>
          </w:p>
        </w:tc>
        <w:tc>
          <w:tcPr>
            <w:tcW w:w="6340" w:type="dxa"/>
            <w:vAlign w:val="bottom"/>
          </w:tcPr>
          <w:p>
            <w:pPr>
              <w:ind w:left="620"/>
              <w:spacing w:after="0"/>
              <w:rPr>
                <w:sz w:val="20"/>
                <w:szCs w:val="20"/>
                <w:color w:val="auto"/>
              </w:rPr>
            </w:pPr>
            <w:r>
              <w:rPr>
                <w:rFonts w:ascii="Courier New" w:cs="Courier New" w:eastAsia="Courier New" w:hAnsi="Courier New"/>
                <w:sz w:val="18"/>
                <w:szCs w:val="18"/>
                <w:color w:val="auto"/>
              </w:rPr>
              <w:t>Charles B. Johnson:</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80" w:type="dxa"/>
            <w:vAlign w:val="bottom"/>
          </w:tcPr>
          <w:p>
            <w:pPr>
              <w:spacing w:after="0"/>
              <w:rPr>
                <w:sz w:val="24"/>
                <w:szCs w:val="24"/>
                <w:color w:val="auto"/>
              </w:rPr>
            </w:pPr>
          </w:p>
        </w:tc>
        <w:tc>
          <w:tcPr>
            <w:tcW w:w="6340" w:type="dxa"/>
            <w:vAlign w:val="bottom"/>
          </w:tcPr>
          <w:p>
            <w:pPr>
              <w:ind w:left="620"/>
              <w:spacing w:after="0"/>
              <w:rPr>
                <w:sz w:val="20"/>
                <w:szCs w:val="20"/>
                <w:color w:val="auto"/>
              </w:rPr>
            </w:pPr>
            <w:r>
              <w:rPr>
                <w:rFonts w:ascii="Courier New" w:cs="Courier New" w:eastAsia="Courier New" w:hAnsi="Courier New"/>
                <w:sz w:val="18"/>
                <w:szCs w:val="18"/>
                <w:color w:val="auto"/>
              </w:rPr>
              <w:t>Rupert H. Johnson, Jr.:</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11"/>
        </w:trPr>
        <w:tc>
          <w:tcPr>
            <w:tcW w:w="380" w:type="dxa"/>
            <w:vAlign w:val="bottom"/>
          </w:tcPr>
          <w:p>
            <w:pPr>
              <w:spacing w:after="0"/>
              <w:rPr>
                <w:sz w:val="24"/>
                <w:szCs w:val="24"/>
                <w:color w:val="auto"/>
              </w:rPr>
            </w:pPr>
          </w:p>
        </w:tc>
        <w:tc>
          <w:tcPr>
            <w:tcW w:w="6340" w:type="dxa"/>
            <w:vAlign w:val="bottom"/>
          </w:tcPr>
          <w:p>
            <w:pPr>
              <w:ind w:left="620"/>
              <w:spacing w:after="0"/>
              <w:rPr>
                <w:sz w:val="20"/>
                <w:szCs w:val="20"/>
                <w:color w:val="auto"/>
              </w:rPr>
            </w:pPr>
            <w:r>
              <w:rPr>
                <w:rFonts w:ascii="Courier New" w:cs="Courier New" w:eastAsia="Courier New" w:hAnsi="Courier New"/>
                <w:sz w:val="18"/>
                <w:szCs w:val="18"/>
                <w:color w:val="auto"/>
              </w:rPr>
              <w:t>Franklin Advisers, Inc.:</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257,794</w:t>
            </w:r>
          </w:p>
        </w:tc>
      </w:tr>
    </w:tbl>
    <w:p>
      <w:pPr>
        <w:spacing w:after="0" w:line="298" w:lineRule="exact"/>
        <w:rPr>
          <w:sz w:val="20"/>
          <w:szCs w:val="20"/>
          <w:color w:val="auto"/>
        </w:rPr>
      </w:pPr>
    </w:p>
    <w:p>
      <w:pPr>
        <w:ind w:left="1760" w:right="3520" w:hanging="852"/>
        <w:spacing w:after="0" w:line="395" w:lineRule="auto"/>
        <w:tabs>
          <w:tab w:leader="none" w:pos="165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83" w:lineRule="exact"/>
        <w:rPr>
          <w:rFonts w:ascii="Courier New" w:cs="Courier New" w:eastAsia="Courier New" w:hAnsi="Courier New"/>
          <w:sz w:val="18"/>
          <w:szCs w:val="18"/>
          <w:color w:val="auto"/>
        </w:rPr>
      </w:pPr>
    </w:p>
    <w:p>
      <w:pPr>
        <w:ind w:left="1680" w:hanging="872"/>
        <w:spacing w:after="0"/>
        <w:tabs>
          <w:tab w:leader="none" w:pos="16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48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60" w:type="dxa"/>
            <w:vAlign w:val="bottom"/>
          </w:tcPr>
          <w:p>
            <w:pPr>
              <w:jc w:val="right"/>
              <w:spacing w:after="0"/>
              <w:rPr>
                <w:sz w:val="20"/>
                <w:szCs w:val="20"/>
                <w:color w:val="auto"/>
              </w:rPr>
            </w:pPr>
            <w:r>
              <w:rPr>
                <w:rFonts w:ascii="Courier New" w:cs="Courier New" w:eastAsia="Courier New" w:hAnsi="Courier New"/>
                <w:sz w:val="18"/>
                <w:szCs w:val="18"/>
                <w:color w:val="auto"/>
              </w:rPr>
              <w:t>257,794</w:t>
            </w:r>
          </w:p>
        </w:tc>
      </w:tr>
    </w:tbl>
    <w:p>
      <w:pPr>
        <w:spacing w:after="0" w:line="230" w:lineRule="exact"/>
        <w:rPr>
          <w:sz w:val="20"/>
          <w:szCs w:val="20"/>
          <w:color w:val="auto"/>
        </w:rPr>
      </w:pPr>
    </w:p>
    <w:p>
      <w:pPr>
        <w:ind w:left="1760" w:right="2120" w:hanging="852"/>
        <w:spacing w:after="0" w:line="490" w:lineRule="auto"/>
        <w:tabs>
          <w:tab w:leader="none" w:pos="165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198755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7" w:name="page8"/>
    <w:bookmarkEnd w:id="7"/>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13</w:t>
      </w:r>
    </w:p>
    <w:p>
      <w:pPr>
        <w:spacing w:after="0" w:line="16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03" w:lineRule="exact"/>
        <w:rPr>
          <w:sz w:val="20"/>
          <w:szCs w:val="20"/>
          <w:color w:val="auto"/>
        </w:rPr>
      </w:pPr>
    </w:p>
    <w:p>
      <w:pPr>
        <w:ind w:left="900" w:right="37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1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76" w:lineRule="exact"/>
        <w:rPr>
          <w:sz w:val="20"/>
          <w:szCs w:val="20"/>
          <w:color w:val="auto"/>
        </w:rPr>
      </w:pPr>
    </w:p>
    <w:p>
      <w:pPr>
        <w:ind w:left="900" w:right="49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77" w:lineRule="exact"/>
        <w:rPr>
          <w:sz w:val="20"/>
          <w:szCs w:val="20"/>
          <w:color w:val="auto"/>
        </w:rPr>
      </w:pPr>
    </w:p>
    <w:p>
      <w:pPr>
        <w:ind w:left="900" w:right="1179" w:hanging="899"/>
        <w:spacing w:after="0" w:line="238"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0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17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359410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8" w:name="page9"/>
    <w:bookmarkEnd w:id="8"/>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79" w:lineRule="exact"/>
        <w:rPr>
          <w:sz w:val="20"/>
          <w:szCs w:val="20"/>
          <w:color w:val="auto"/>
        </w:rPr>
      </w:pPr>
    </w:p>
    <w:p>
      <w:pPr>
        <w:ind w:right="95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183"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1" w:lineRule="exact"/>
        <w:rPr>
          <w:sz w:val="20"/>
          <w:szCs w:val="20"/>
          <w:color w:val="auto"/>
        </w:rPr>
      </w:pPr>
    </w:p>
    <w:p>
      <w:pPr>
        <w:ind w:right="1619"/>
        <w:spacing w:after="0" w:line="209"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 Exhibit C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Item 7 Identification and Classification of Subsidiaries</w:t>
      </w:r>
    </w:p>
    <w:p>
      <w:pPr>
        <w:spacing w:after="0" w:line="215"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73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4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January 24, 2017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3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Robert C. Rosselot</w:t>
      </w:r>
    </w:p>
    <w:p>
      <w:pPr>
        <w:spacing w:after="0" w:line="284" w:lineRule="exact"/>
        <w:rPr>
          <w:sz w:val="20"/>
          <w:szCs w:val="20"/>
          <w:color w:val="auto"/>
        </w:rPr>
      </w:pPr>
    </w:p>
    <w:p>
      <w:pPr>
        <w:ind w:left="7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7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9" w:name="page10"/>
    <w:bookmarkEnd w:id="9"/>
    <w:p>
      <w:pPr>
        <w:spacing w:after="0" w:line="34" w:lineRule="exact"/>
        <w:rPr>
          <w:sz w:val="20"/>
          <w:szCs w:val="20"/>
          <w:color w:val="auto"/>
        </w:rPr>
      </w:pPr>
    </w:p>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392" w:lineRule="exact"/>
        <w:rPr>
          <w:sz w:val="20"/>
          <w:szCs w:val="20"/>
          <w:color w:val="auto"/>
        </w:rPr>
      </w:pPr>
    </w:p>
    <w:p>
      <w:pPr>
        <w:ind w:right="31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220"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8"/>
          <w:szCs w:val="18"/>
          <w:color w:val="auto"/>
        </w:rPr>
        <w:t>IN WITNESS WHEREOF, the undersigned have executed this agreement on</w:t>
        <w:tab/>
        <w:t>January 24, 2017.</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3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Charles B. Johnson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55" w:lineRule="exact"/>
        <w:rPr>
          <w:sz w:val="20"/>
          <w:szCs w:val="20"/>
          <w:color w:val="auto"/>
        </w:rPr>
      </w:pPr>
    </w:p>
    <w:p>
      <w:pPr>
        <w:ind w:left="7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Robert C. Rosselot</w:t>
      </w:r>
    </w:p>
    <w:p>
      <w:pPr>
        <w:spacing w:after="0" w:line="284" w:lineRule="exact"/>
        <w:rPr>
          <w:sz w:val="20"/>
          <w:szCs w:val="20"/>
          <w:color w:val="auto"/>
        </w:rPr>
      </w:pPr>
    </w:p>
    <w:p>
      <w:pPr>
        <w:ind w:left="7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45" w:lineRule="exact"/>
        <w:rPr>
          <w:sz w:val="20"/>
          <w:szCs w:val="20"/>
          <w:color w:val="auto"/>
        </w:rPr>
      </w:pPr>
    </w:p>
    <w:p>
      <w:pPr>
        <w:ind w:left="7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343535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bookmarkStart w:id="10" w:name="page11"/>
    <w:bookmarkEnd w:id="1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189" w:lineRule="exact"/>
        <w:rPr>
          <w:sz w:val="20"/>
          <w:szCs w:val="20"/>
          <w:color w:val="auto"/>
        </w:rPr>
      </w:pPr>
    </w:p>
    <w:p>
      <w:pPr>
        <w:ind w:right="20" w:firstLine="300"/>
        <w:spacing w:after="0" w:line="202"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193" w:lineRule="exact"/>
        <w:rPr>
          <w:sz w:val="20"/>
          <w:szCs w:val="20"/>
          <w:color w:val="auto"/>
        </w:rPr>
      </w:pPr>
    </w:p>
    <w:p>
      <w:pPr>
        <w:ind w:firstLine="8"/>
        <w:spacing w:after="0" w:line="238" w:lineRule="auto"/>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20" w:firstLine="8"/>
        <w:spacing w:after="0" w:line="203" w:lineRule="exact"/>
        <w:tabs>
          <w:tab w:leader="none" w:pos="86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80" w:firstLine="8"/>
        <w:spacing w:after="0" w:line="202" w:lineRule="exact"/>
        <w:tabs>
          <w:tab w:leader="none" w:pos="6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100" w:firstLine="8"/>
        <w:spacing w:after="0" w:line="203" w:lineRule="exact"/>
        <w:tabs>
          <w:tab w:leader="none" w:pos="6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100" w:firstLine="8"/>
        <w:spacing w:after="0" w:line="202" w:lineRule="exact"/>
        <w:tabs>
          <w:tab w:leader="none" w:pos="6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100" w:firstLine="8"/>
        <w:spacing w:after="0" w:line="238" w:lineRule="auto"/>
        <w:tabs>
          <w:tab w:leader="none" w:pos="6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90" w:lineRule="exact"/>
        <w:rPr>
          <w:sz w:val="20"/>
          <w:szCs w:val="20"/>
          <w:color w:val="auto"/>
        </w:rPr>
      </w:pPr>
    </w:p>
    <w:p>
      <w:pPr>
        <w:ind w:firstLine="300"/>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2" w:lineRule="exact"/>
        <w:rPr>
          <w:sz w:val="20"/>
          <w:szCs w:val="20"/>
          <w:color w:val="auto"/>
        </w:rPr>
      </w:pPr>
    </w:p>
    <w:p>
      <w:pPr>
        <w:ind w:right="240"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6920" w:type="dxa"/>
            <w:vAlign w:val="bottom"/>
            <w:gridSpan w:val="5"/>
          </w:tcPr>
          <w:p>
            <w:pPr>
              <w:jc w:val="right"/>
              <w:ind w:right="10"/>
              <w:spacing w:after="0"/>
              <w:rPr>
                <w:sz w:val="20"/>
                <w:szCs w:val="20"/>
                <w:color w:val="auto"/>
              </w:rPr>
            </w:pPr>
            <w:r>
              <w:rPr>
                <w:rFonts w:ascii="Courier New" w:cs="Courier New" w:eastAsia="Courier New" w:hAnsi="Courier New"/>
                <w:sz w:val="18"/>
                <w:szCs w:val="18"/>
                <w:color w:val="auto"/>
                <w:w w:val="99"/>
              </w:rPr>
              <w:t>the undersigned has caused this Limited Power of Attorney to be</w:t>
            </w:r>
          </w:p>
        </w:tc>
      </w:tr>
      <w:tr>
        <w:trPr>
          <w:trHeight w:val="164"/>
        </w:trPr>
        <w:tc>
          <w:tcPr>
            <w:tcW w:w="2160" w:type="dxa"/>
            <w:vAlign w:val="bottom"/>
          </w:tcPr>
          <w:p>
            <w:pPr>
              <w:spacing w:after="0" w:line="164" w:lineRule="exact"/>
              <w:rPr>
                <w:sz w:val="20"/>
                <w:szCs w:val="20"/>
                <w:color w:val="auto"/>
              </w:rPr>
            </w:pPr>
            <w:r>
              <w:rPr>
                <w:rFonts w:ascii="Courier New" w:cs="Courier New" w:eastAsia="Courier New" w:hAnsi="Courier New"/>
                <w:sz w:val="18"/>
                <w:szCs w:val="18"/>
                <w:color w:val="auto"/>
              </w:rPr>
              <w:t>executed as of this</w:t>
            </w:r>
          </w:p>
        </w:tc>
        <w:tc>
          <w:tcPr>
            <w:tcW w:w="2700" w:type="dxa"/>
            <w:vAlign w:val="bottom"/>
            <w:tcBorders>
              <w:bottom w:val="single" w:sz="8" w:color="auto"/>
            </w:tcBorders>
          </w:tcPr>
          <w:p>
            <w:pPr>
              <w:ind w:left="880"/>
              <w:spacing w:after="0" w:line="164" w:lineRule="exact"/>
              <w:rPr>
                <w:sz w:val="20"/>
                <w:szCs w:val="20"/>
                <w:color w:val="auto"/>
              </w:rPr>
            </w:pPr>
            <w:r>
              <w:rPr>
                <w:rFonts w:ascii="Courier New" w:cs="Courier New" w:eastAsia="Courier New" w:hAnsi="Courier New"/>
                <w:sz w:val="18"/>
                <w:szCs w:val="18"/>
                <w:color w:val="auto"/>
              </w:rPr>
              <w:t>30th</w:t>
            </w:r>
          </w:p>
        </w:tc>
        <w:tc>
          <w:tcPr>
            <w:tcW w:w="980" w:type="dxa"/>
            <w:vAlign w:val="bottom"/>
          </w:tcPr>
          <w:p>
            <w:pPr>
              <w:ind w:left="120"/>
              <w:spacing w:after="0" w:line="164" w:lineRule="exact"/>
              <w:rPr>
                <w:sz w:val="20"/>
                <w:szCs w:val="20"/>
                <w:color w:val="auto"/>
              </w:rPr>
            </w:pPr>
            <w:r>
              <w:rPr>
                <w:rFonts w:ascii="Courier New" w:cs="Courier New" w:eastAsia="Courier New" w:hAnsi="Courier New"/>
                <w:sz w:val="18"/>
                <w:szCs w:val="18"/>
                <w:color w:val="auto"/>
              </w:rPr>
              <w:t>day of</w:t>
            </w:r>
          </w:p>
        </w:tc>
        <w:tc>
          <w:tcPr>
            <w:tcW w:w="2060" w:type="dxa"/>
            <w:vAlign w:val="bottom"/>
            <w:tcBorders>
              <w:bottom w:val="single" w:sz="8" w:color="auto"/>
            </w:tcBorders>
          </w:tcPr>
          <w:p>
            <w:pPr>
              <w:ind w:left="1080"/>
              <w:spacing w:after="0" w:line="164" w:lineRule="exact"/>
              <w:rPr>
                <w:sz w:val="20"/>
                <w:szCs w:val="20"/>
                <w:color w:val="auto"/>
              </w:rPr>
            </w:pPr>
            <w:r>
              <w:rPr>
                <w:rFonts w:ascii="Courier New" w:cs="Courier New" w:eastAsia="Courier New" w:hAnsi="Courier New"/>
                <w:sz w:val="18"/>
                <w:szCs w:val="18"/>
                <w:color w:val="auto"/>
              </w:rPr>
              <w:t>April</w:t>
            </w:r>
          </w:p>
        </w:tc>
        <w:tc>
          <w:tcPr>
            <w:tcW w:w="420" w:type="dxa"/>
            <w:vAlign w:val="bottom"/>
            <w:tcBorders>
              <w:bottom w:val="single" w:sz="8" w:color="auto"/>
            </w:tcBorders>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w w:val="97"/>
              </w:rPr>
              <w:t>,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376555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11" w:name="page12"/>
    <w:bookmarkEnd w:id="1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ind w:firstLine="914"/>
        <w:spacing w:after="0" w:line="202"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with full power and authority as hereinafter described on behalf of and in the name, place and stead of the undersigned to:</w:t>
      </w:r>
    </w:p>
    <w:p>
      <w:pPr>
        <w:spacing w:after="0" w:line="192" w:lineRule="exact"/>
        <w:rPr>
          <w:sz w:val="20"/>
          <w:szCs w:val="20"/>
          <w:color w:val="auto"/>
        </w:rPr>
      </w:pPr>
    </w:p>
    <w:p>
      <w:pPr>
        <w:ind w:firstLine="8"/>
        <w:spacing w:after="0" w:line="238" w:lineRule="auto"/>
        <w:tabs>
          <w:tab w:leader="none" w:pos="8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191" w:lineRule="exact"/>
        <w:rPr>
          <w:rFonts w:ascii="Courier New" w:cs="Courier New" w:eastAsia="Courier New" w:hAnsi="Courier New"/>
          <w:sz w:val="18"/>
          <w:szCs w:val="18"/>
          <w:color w:val="auto"/>
        </w:rPr>
      </w:pPr>
    </w:p>
    <w:p>
      <w:pPr>
        <w:ind w:right="320" w:firstLine="8"/>
        <w:spacing w:after="0" w:line="203" w:lineRule="exact"/>
        <w:tabs>
          <w:tab w:leader="none" w:pos="86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90" w:lineRule="exact"/>
        <w:rPr>
          <w:sz w:val="20"/>
          <w:szCs w:val="20"/>
          <w:color w:val="auto"/>
        </w:rPr>
      </w:pPr>
    </w:p>
    <w:p>
      <w:pPr>
        <w:ind w:right="1080" w:firstLine="8"/>
        <w:spacing w:after="0" w:line="202" w:lineRule="exact"/>
        <w:tabs>
          <w:tab w:leader="none" w:pos="6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90" w:lineRule="exact"/>
        <w:rPr>
          <w:rFonts w:ascii="Courier New" w:cs="Courier New" w:eastAsia="Courier New" w:hAnsi="Courier New"/>
          <w:sz w:val="18"/>
          <w:szCs w:val="18"/>
          <w:color w:val="auto"/>
        </w:rPr>
      </w:pPr>
    </w:p>
    <w:p>
      <w:pPr>
        <w:ind w:right="100" w:firstLine="8"/>
        <w:spacing w:after="0" w:line="203" w:lineRule="exact"/>
        <w:tabs>
          <w:tab w:leader="none" w:pos="6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91" w:lineRule="exact"/>
        <w:rPr>
          <w:rFonts w:ascii="Courier New" w:cs="Courier New" w:eastAsia="Courier New" w:hAnsi="Courier New"/>
          <w:sz w:val="18"/>
          <w:szCs w:val="18"/>
          <w:color w:val="auto"/>
        </w:rPr>
      </w:pPr>
    </w:p>
    <w:p>
      <w:pPr>
        <w:ind w:right="100" w:firstLine="8"/>
        <w:spacing w:after="0" w:line="202" w:lineRule="exact"/>
        <w:tabs>
          <w:tab w:leader="none" w:pos="6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92" w:lineRule="exact"/>
        <w:rPr>
          <w:rFonts w:ascii="Courier New" w:cs="Courier New" w:eastAsia="Courier New" w:hAnsi="Courier New"/>
          <w:sz w:val="18"/>
          <w:szCs w:val="18"/>
          <w:color w:val="auto"/>
        </w:rPr>
      </w:pPr>
    </w:p>
    <w:p>
      <w:pPr>
        <w:ind w:right="100" w:firstLine="8"/>
        <w:spacing w:after="0" w:line="238" w:lineRule="auto"/>
        <w:tabs>
          <w:tab w:leader="none" w:pos="6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190" w:lineRule="exact"/>
        <w:rPr>
          <w:sz w:val="20"/>
          <w:szCs w:val="20"/>
          <w:color w:val="auto"/>
        </w:rPr>
      </w:pPr>
    </w:p>
    <w:p>
      <w:pPr>
        <w:ind w:firstLine="300"/>
        <w:spacing w:after="0" w:line="203"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192" w:lineRule="exact"/>
        <w:rPr>
          <w:sz w:val="20"/>
          <w:szCs w:val="20"/>
          <w:color w:val="auto"/>
        </w:rPr>
      </w:pPr>
    </w:p>
    <w:p>
      <w:pPr>
        <w:ind w:right="240" w:firstLine="300"/>
        <w:spacing w:after="0" w:line="203"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190" w:lineRule="exact"/>
        <w:rPr>
          <w:sz w:val="20"/>
          <w:szCs w:val="20"/>
          <w:color w:val="auto"/>
        </w:rPr>
      </w:pPr>
    </w:p>
    <w:p>
      <w:pPr>
        <w:ind w:right="740"/>
        <w:spacing w:after="0" w:line="238"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w:t>
      </w:r>
    </w:p>
    <w:p>
      <w:pPr>
        <w:spacing w:after="0" w:line="238" w:lineRule="auto"/>
        <w:tabs>
          <w:tab w:leader="none" w:pos="1720" w:val="left"/>
          <w:tab w:leader="none" w:pos="3220" w:val="left"/>
          <w:tab w:leader="none" w:pos="4520" w:val="left"/>
          <w:tab w:leader="none" w:pos="6140" w:val="left"/>
        </w:tabs>
        <w:rPr>
          <w:sz w:val="20"/>
          <w:szCs w:val="20"/>
          <w:color w:val="auto"/>
        </w:rPr>
      </w:pPr>
      <w:r>
        <w:rPr>
          <w:rFonts w:ascii="Courier New" w:cs="Courier New" w:eastAsia="Courier New" w:hAnsi="Courier New"/>
          <w:sz w:val="18"/>
          <w:szCs w:val="18"/>
          <w:color w:val="auto"/>
        </w:rPr>
        <w:t>of this</w:t>
      </w:r>
      <w:r>
        <w:rPr>
          <w:sz w:val="20"/>
          <w:szCs w:val="20"/>
          <w:color w:val="auto"/>
        </w:rPr>
        <w:tab/>
      </w:r>
      <w:r>
        <w:rPr>
          <w:rFonts w:ascii="Courier New" w:cs="Courier New" w:eastAsia="Courier New" w:hAnsi="Courier New"/>
          <w:sz w:val="18"/>
          <w:szCs w:val="18"/>
          <w:color w:val="auto"/>
        </w:rPr>
        <w:t>25th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April</w:t>
      </w:r>
      <w:r>
        <w:rPr>
          <w:sz w:val="20"/>
          <w:szCs w:val="20"/>
          <w:color w:val="auto"/>
        </w:rPr>
        <w:tab/>
      </w:r>
      <w:r>
        <w:rPr>
          <w:rFonts w:ascii="Courier New" w:cs="Courier New" w:eastAsia="Courier New" w:hAnsi="Courier New"/>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3361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1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0" w:lineRule="exact"/>
        <w:rPr>
          <w:sz w:val="20"/>
          <w:szCs w:val="20"/>
          <w:color w:val="auto"/>
        </w:rPr>
      </w:pPr>
    </w:p>
    <w:p>
      <w:pPr>
        <w:ind w:left="54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565150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CUSIP NO. 34385P108</w:t>
            </w:r>
          </w:p>
        </w:tc>
        <w:tc>
          <w:tcPr>
            <w:tcW w:w="1840" w:type="dxa"/>
            <w:vAlign w:val="bottom"/>
          </w:tcPr>
          <w:p>
            <w:pPr>
              <w:ind w:left="860"/>
              <w:spacing w:after="0"/>
              <w:rPr>
                <w:sz w:val="20"/>
                <w:szCs w:val="20"/>
                <w:color w:val="auto"/>
              </w:rPr>
            </w:pPr>
            <w:r>
              <w:rPr>
                <w:rFonts w:ascii="Courier New" w:cs="Courier New" w:eastAsia="Courier New" w:hAnsi="Courier New"/>
                <w:sz w:val="18"/>
                <w:szCs w:val="18"/>
                <w:color w:val="auto"/>
              </w:rPr>
              <w:t>13G</w:t>
            </w:r>
          </w:p>
        </w:tc>
        <w:tc>
          <w:tcPr>
            <w:tcW w:w="4100" w:type="dxa"/>
            <w:vAlign w:val="bottom"/>
          </w:tcPr>
          <w:p>
            <w:pPr>
              <w:ind w:left="2700"/>
              <w:spacing w:after="0"/>
              <w:rPr>
                <w:sz w:val="20"/>
                <w:szCs w:val="20"/>
                <w:color w:val="auto"/>
              </w:rPr>
            </w:pPr>
            <w:r>
              <w:rPr>
                <w:rFonts w:ascii="Courier New" w:cs="Courier New" w:eastAsia="Courier New" w:hAnsi="Courier New"/>
                <w:sz w:val="18"/>
                <w:szCs w:val="18"/>
                <w:color w:val="auto"/>
                <w:w w:val="98"/>
              </w:rPr>
              <w:t>Page 13 of 13</w:t>
            </w:r>
          </w:p>
        </w:tc>
      </w:tr>
      <w:tr>
        <w:trPr>
          <w:trHeight w:val="473"/>
        </w:trPr>
        <w:tc>
          <w:tcPr>
            <w:tcW w:w="336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8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32"/>
        </w:trPr>
        <w:tc>
          <w:tcPr>
            <w:tcW w:w="336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840" w:type="dxa"/>
            <w:vAlign w:val="bottom"/>
          </w:tcPr>
          <w:p>
            <w:pPr>
              <w:spacing w:after="0"/>
              <w:rPr>
                <w:sz w:val="24"/>
                <w:szCs w:val="24"/>
                <w:color w:val="auto"/>
              </w:rPr>
            </w:pPr>
          </w:p>
        </w:tc>
        <w:tc>
          <w:tcPr>
            <w:tcW w:w="4100" w:type="dxa"/>
            <w:vAlign w:val="bottom"/>
          </w:tcPr>
          <w:p>
            <w:pPr>
              <w:ind w:left="64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719"/>
      </w:cols>
      <w:pgMar w:left="7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1"/>
    </w:lvl>
    <w:lvl w:ilvl="1">
      <w:lvlJc w:val="left"/>
      <w:lvlText w:val="(%2)"/>
      <w:numFmt w:val="lowerLetter"/>
      <w:start w:val="2"/>
    </w:lvl>
  </w:abstractNum>
  <w:abstractNum w:abstractNumId="4">
    <w:nsid w:val="75A2A8D4"/>
    <w:multiLevelType w:val="hybridMultilevel"/>
    <w:lvl w:ilvl="0">
      <w:lvlJc w:val="left"/>
      <w:lvlText w:val="%1."/>
      <w:numFmt w:val="decimal"/>
      <w:start w:val="3"/>
    </w:lvl>
    <w:lvl w:ilvl="1">
      <w:lvlJc w:val="left"/>
      <w:lvlText w:val="%2"/>
      <w:numFmt w:val="lowerLetter"/>
      <w:start w:val="1"/>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6"/>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1."/>
      <w:numFmt w:val="decimal"/>
      <w:start w:val="8"/>
    </w:lvl>
  </w:abstractNum>
  <w:abstractNum w:abstractNumId="9">
    <w:nsid w:val="189A769B"/>
    <w:multiLevelType w:val="hybridMultilevel"/>
    <w:lvl w:ilvl="0">
      <w:lvlJc w:val="left"/>
      <w:lvlText w:val="%1"/>
      <w:numFmt w:val="decimal"/>
      <w:start w:val="1"/>
    </w:lvl>
    <w:lvl w:ilvl="1">
      <w:lvlJc w:val="left"/>
      <w:lvlText w:val="%2."/>
      <w:numFmt w:val="decimal"/>
      <w:start w:val="9"/>
    </w:lvl>
  </w:abstractNum>
  <w:abstractNum w:abstractNumId="10">
    <w:nsid w:val="54E49EB4"/>
    <w:multiLevelType w:val="hybridMultilevel"/>
    <w:lvl w:ilvl="0">
      <w:lvlJc w:val="left"/>
      <w:lvlText w:val="[%1]"/>
      <w:numFmt w:val="decimal"/>
      <w:start w:val="1"/>
    </w:lvl>
    <w:lvl w:ilvl="1">
      <w:lvlJc w:val="left"/>
      <w:lvlText w:val="%2"/>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1"/>
      <w:numFmt w:val="decimal"/>
      <w:start w:val="1"/>
    </w:lvl>
    <w:lvl w:ilvl="1">
      <w:lvlJc w:val="left"/>
      <w:lvlText w:val="(%2)"/>
      <w:numFmt w:val="lowerLetter"/>
      <w:start w:val="2"/>
    </w:lvl>
  </w:abstractNum>
  <w:abstractNum w:abstractNumId="14">
    <w:nsid w:val="2901D82"/>
    <w:multiLevelType w:val="hybridMultilevel"/>
    <w:lvl w:ilvl="0">
      <w:lvlJc w:val="left"/>
      <w:lvlText w:val="%1."/>
      <w:numFmt w:val="decimal"/>
      <w:start w:val="3"/>
    </w:lvl>
    <w:lvl w:ilvl="1">
      <w:lvlJc w:val="left"/>
      <w:lvlText w:val="%2"/>
      <w:numFmt w:val="lowerLetter"/>
      <w:start w:val="1"/>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6"/>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9"/>
    </w:lvl>
  </w:abstractNum>
  <w:abstractNum w:abstractNumId="19">
    <w:nsid w:val="737B8DDC"/>
    <w:multiLevelType w:val="hybridMultilevel"/>
    <w:lvl w:ilvl="0">
      <w:lvlJc w:val="left"/>
      <w:lvlText w:val="%1."/>
      <w:numFmt w:val="decimal"/>
      <w:start w:val="1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lvl w:ilvl="1">
      <w:lvlJc w:val="left"/>
      <w:lvlText w:val="(%2)"/>
      <w:numFmt w:val="lowerLetter"/>
      <w:start w:val="2"/>
    </w:lvl>
  </w:abstractNum>
  <w:abstractNum w:abstractNumId="22">
    <w:nsid w:val="4516DDE9"/>
    <w:multiLevelType w:val="hybridMultilevel"/>
    <w:lvl w:ilvl="0">
      <w:lvlJc w:val="left"/>
      <w:lvlText w:val="%1."/>
      <w:numFmt w:val="decimal"/>
      <w:start w:val="3"/>
    </w:lvl>
    <w:lvl w:ilvl="1">
      <w:lvlJc w:val="left"/>
      <w:lvlText w:val="%2"/>
      <w:numFmt w:val="lowerLetter"/>
      <w:start w:val="1"/>
    </w:lvl>
  </w:abstractNum>
  <w:abstractNum w:abstractNumId="23">
    <w:nsid w:val="3006C83E"/>
    <w:multiLevelType w:val="hybridMultilevel"/>
    <w:lvl w:ilvl="0">
      <w:lvlJc w:val="left"/>
      <w:lvlText w:val="%1."/>
      <w:numFmt w:val="decimal"/>
      <w:start w:val="5"/>
    </w:lvl>
  </w:abstractNum>
  <w:abstractNum w:abstractNumId="24">
    <w:nsid w:val="614FD4A1"/>
    <w:multiLevelType w:val="hybridMultilevel"/>
    <w:lvl w:ilvl="0">
      <w:lvlJc w:val="left"/>
      <w:lvlText w:val="%1."/>
      <w:numFmt w:val="decimal"/>
      <w:start w:val="6"/>
    </w:lvl>
  </w:abstractNum>
  <w:abstractNum w:abstractNumId="25">
    <w:nsid w:val="419AC241"/>
    <w:multiLevelType w:val="hybridMultilevel"/>
    <w:lvl w:ilvl="0">
      <w:lvlJc w:val="left"/>
      <w:lvlText w:val="%1."/>
      <w:numFmt w:val="decimal"/>
      <w:start w:val="7"/>
    </w:lvl>
  </w:abstractNum>
  <w:abstractNum w:abstractNumId="26">
    <w:nsid w:val="5577F8E1"/>
    <w:multiLevelType w:val="hybridMultilevel"/>
    <w:lvl w:ilvl="0">
      <w:lvlJc w:val="left"/>
      <w:lvlText w:val="%1."/>
      <w:numFmt w:val="decimal"/>
      <w:start w:val="9"/>
    </w:lvl>
  </w:abstractNum>
  <w:abstractNum w:abstractNumId="27">
    <w:nsid w:val="440BADFC"/>
    <w:multiLevelType w:val="hybridMultilevel"/>
    <w:lvl w:ilvl="0">
      <w:lvlJc w:val="left"/>
      <w:lvlText w:val="%1."/>
      <w:numFmt w:val="decimal"/>
      <w:start w:val="1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lowerLetter"/>
      <w:start w:val="1"/>
    </w:lvl>
    <w:lvl w:ilvl="1">
      <w:lvlJc w:val="left"/>
      <w:lvlText w:val="(%2)"/>
      <w:numFmt w:val="lowerLetter"/>
      <w:start w:val="35"/>
    </w:lvl>
  </w:abstractNum>
  <w:abstractNum w:abstractNumId="33">
    <w:nsid w:val="2463B9EA"/>
    <w:multiLevelType w:val="hybridMultilevel"/>
    <w:lvl w:ilvl="0">
      <w:lvlJc w:val="left"/>
      <w:lvlText w:val="(%1)"/>
      <w:numFmt w:val="lowerLetter"/>
      <w:start w:val="4"/>
    </w:lvl>
    <w:lvl w:ilvl="1">
      <w:lvlJc w:val="left"/>
      <w:lvlText w:val="%2"/>
      <w:numFmt w:val="lowerLetter"/>
      <w:start w:val="1"/>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lowerRoman"/>
      <w:start w:val="4"/>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2019-12-06T17:44:06Z</dcterms:created>
  <dcterms:modified xsi:type="dcterms:W3CDTF">2019-12-06T17:44:06Z</dcterms:modified>
</cp:coreProperties>
</file>