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Fluidigm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February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right"/>
        <w:ind w:left="540" w:right="8920" w:firstLine="8"/>
        <w:spacing w:after="0" w:line="224" w:lineRule="exact"/>
        <w:tabs>
          <w:tab w:leader="none" w:pos="124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1260" w:hanging="71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0"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50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34385P108</w:t>
            </w:r>
          </w:p>
        </w:tc>
        <w:tc>
          <w:tcPr>
            <w:tcW w:w="240" w:type="dxa"/>
            <w:vAlign w:val="bottom"/>
          </w:tcPr>
          <w:p>
            <w:pPr>
              <w:spacing w:after="0"/>
              <w:rPr>
                <w:sz w:val="21"/>
                <w:szCs w:val="21"/>
                <w:color w:val="auto"/>
              </w:rPr>
            </w:pPr>
          </w:p>
        </w:tc>
        <w:tc>
          <w:tcPr>
            <w:tcW w:w="638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SCHEDULE 13G</w:t>
            </w:r>
          </w:p>
        </w:tc>
        <w:tc>
          <w:tcPr>
            <w:tcW w:w="21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6"/>
              </w:rPr>
              <w:t>Page 2 of 8</w:t>
            </w:r>
          </w:p>
        </w:tc>
      </w:tr>
      <w:tr>
        <w:trPr>
          <w:trHeight w:val="439"/>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230"/>
        </w:trPr>
        <w:tc>
          <w:tcPr>
            <w:tcW w:w="1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080" w:type="dxa"/>
            <w:vAlign w:val="bottom"/>
            <w:gridSpan w:val="5"/>
          </w:tcPr>
          <w:p>
            <w:pPr>
              <w:spacing w:after="0"/>
              <w:rPr>
                <w:sz w:val="20"/>
                <w:szCs w:val="20"/>
                <w:color w:val="auto"/>
              </w:rPr>
            </w:pPr>
            <w:r>
              <w:rPr>
                <w:rFonts w:ascii="Arial" w:cs="Arial" w:eastAsia="Arial" w:hAnsi="Arial"/>
                <w:sz w:val="18"/>
                <w:szCs w:val="18"/>
                <w:color w:val="auto"/>
              </w:rPr>
              <w:t>NAME OF REPORTING PERSON</w:t>
            </w:r>
          </w:p>
        </w:tc>
        <w:tc>
          <w:tcPr>
            <w:tcW w:w="2120" w:type="dxa"/>
            <w:vAlign w:val="bottom"/>
            <w:tcBorders>
              <w:right w:val="single" w:sz="8" w:color="auto"/>
            </w:tcBorders>
          </w:tcPr>
          <w:p>
            <w:pPr>
              <w:spacing w:after="0"/>
              <w:rPr>
                <w:sz w:val="20"/>
                <w:szCs w:val="20"/>
                <w:color w:val="auto"/>
              </w:rPr>
            </w:pPr>
          </w:p>
        </w:tc>
      </w:tr>
      <w:tr>
        <w:trPr>
          <w:trHeight w:val="425"/>
        </w:trPr>
        <w:tc>
          <w:tcPr>
            <w:tcW w:w="104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North Sound Trading, LP</w:t>
            </w:r>
          </w:p>
        </w:tc>
        <w:tc>
          <w:tcPr>
            <w:tcW w:w="2120" w:type="dxa"/>
            <w:vAlign w:val="bottom"/>
            <w:tcBorders>
              <w:bottom w:val="single" w:sz="8" w:color="auto"/>
              <w:right w:val="single" w:sz="8" w:color="auto"/>
            </w:tcBorders>
          </w:tcPr>
          <w:p>
            <w:pPr>
              <w:spacing w:after="0"/>
              <w:rPr>
                <w:sz w:val="24"/>
                <w:szCs w:val="24"/>
                <w:color w:val="auto"/>
              </w:rPr>
            </w:pPr>
          </w:p>
        </w:tc>
      </w:tr>
      <w:tr>
        <w:trPr>
          <w:trHeight w:val="169"/>
        </w:trPr>
        <w:tc>
          <w:tcPr>
            <w:tcW w:w="104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080" w:type="dxa"/>
            <w:vAlign w:val="bottom"/>
            <w:gridSpan w:val="5"/>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120" w:type="dxa"/>
            <w:vAlign w:val="bottom"/>
            <w:tcBorders>
              <w:right w:val="single" w:sz="8" w:color="auto"/>
            </w:tcBorders>
          </w:tcPr>
          <w:p>
            <w:pPr>
              <w:ind w:left="7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0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120" w:type="dxa"/>
            <w:vAlign w:val="bottom"/>
            <w:tcBorders>
              <w:right w:val="single" w:sz="8" w:color="auto"/>
            </w:tcBorders>
          </w:tcPr>
          <w:p>
            <w:pPr>
              <w:ind w:left="7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10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380" w:type="dxa"/>
            <w:vAlign w:val="bottom"/>
            <w:tcBorders>
              <w:bottom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r>
      <w:tr>
        <w:trPr>
          <w:trHeight w:val="230"/>
        </w:trPr>
        <w:tc>
          <w:tcPr>
            <w:tcW w:w="1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146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r>
      <w:tr>
        <w:trPr>
          <w:trHeight w:val="425"/>
        </w:trPr>
        <w:tc>
          <w:tcPr>
            <w:tcW w:w="10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30"/>
        </w:trPr>
        <w:tc>
          <w:tcPr>
            <w:tcW w:w="1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8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120" w:type="dxa"/>
            <w:vAlign w:val="bottom"/>
            <w:tcBorders>
              <w:right w:val="single" w:sz="8" w:color="auto"/>
            </w:tcBorders>
          </w:tcPr>
          <w:p>
            <w:pPr>
              <w:spacing w:after="0"/>
              <w:rPr>
                <w:sz w:val="20"/>
                <w:szCs w:val="20"/>
                <w:color w:val="auto"/>
              </w:rPr>
            </w:pPr>
          </w:p>
        </w:tc>
      </w:tr>
      <w:tr>
        <w:trPr>
          <w:trHeight w:val="425"/>
        </w:trPr>
        <w:tc>
          <w:tcPr>
            <w:tcW w:w="10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5</w:t>
            </w:r>
          </w:p>
        </w:tc>
        <w:tc>
          <w:tcPr>
            <w:tcW w:w="240" w:type="dxa"/>
            <w:vAlign w:val="bottom"/>
            <w:tcBorders>
              <w:right w:val="single" w:sz="8" w:color="auto"/>
            </w:tcBorders>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SOLE VOTING POWER</w:t>
            </w:r>
          </w:p>
        </w:tc>
        <w:tc>
          <w:tcPr>
            <w:tcW w:w="2120" w:type="dxa"/>
            <w:vAlign w:val="bottom"/>
            <w:tcBorders>
              <w:right w:val="single" w:sz="8" w:color="auto"/>
            </w:tcBorders>
          </w:tcPr>
          <w:p>
            <w:pPr>
              <w:spacing w:after="0"/>
              <w:rPr>
                <w:sz w:val="20"/>
                <w:szCs w:val="20"/>
                <w:color w:val="auto"/>
              </w:rPr>
            </w:pPr>
          </w:p>
        </w:tc>
      </w:tr>
      <w:tr>
        <w:trPr>
          <w:trHeight w:val="42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2,500,000</w:t>
            </w:r>
          </w:p>
        </w:tc>
        <w:tc>
          <w:tcPr>
            <w:tcW w:w="2120" w:type="dxa"/>
            <w:vAlign w:val="bottom"/>
            <w:tcBorders>
              <w:bottom w:val="single" w:sz="8" w:color="auto"/>
              <w:right w:val="single" w:sz="8" w:color="auto"/>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6</w:t>
            </w:r>
          </w:p>
        </w:tc>
        <w:tc>
          <w:tcPr>
            <w:tcW w:w="240" w:type="dxa"/>
            <w:vAlign w:val="bottom"/>
            <w:tcBorders>
              <w:right w:val="single" w:sz="8" w:color="auto"/>
            </w:tcBorders>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20"/>
                <w:szCs w:val="20"/>
                <w:color w:val="auto"/>
              </w:rPr>
            </w:pPr>
          </w:p>
        </w:tc>
      </w:tr>
      <w:tr>
        <w:trPr>
          <w:trHeight w:val="42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120" w:type="dxa"/>
            <w:vAlign w:val="bottom"/>
            <w:tcBorders>
              <w:bottom w:val="single" w:sz="8" w:color="auto"/>
              <w:right w:val="single" w:sz="8" w:color="auto"/>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7</w:t>
            </w:r>
          </w:p>
        </w:tc>
        <w:tc>
          <w:tcPr>
            <w:tcW w:w="240" w:type="dxa"/>
            <w:vAlign w:val="bottom"/>
            <w:tcBorders>
              <w:right w:val="single" w:sz="8" w:color="auto"/>
            </w:tcBorders>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20"/>
                <w:szCs w:val="20"/>
                <w:color w:val="auto"/>
              </w:rPr>
            </w:pPr>
          </w:p>
        </w:tc>
      </w:tr>
      <w:tr>
        <w:trPr>
          <w:trHeight w:val="42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2,500,000</w:t>
            </w:r>
          </w:p>
        </w:tc>
        <w:tc>
          <w:tcPr>
            <w:tcW w:w="2120" w:type="dxa"/>
            <w:vAlign w:val="bottom"/>
            <w:tcBorders>
              <w:bottom w:val="single" w:sz="8" w:color="auto"/>
              <w:right w:val="single" w:sz="8" w:color="auto"/>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8</w:t>
            </w:r>
          </w:p>
        </w:tc>
        <w:tc>
          <w:tcPr>
            <w:tcW w:w="240" w:type="dxa"/>
            <w:vAlign w:val="bottom"/>
            <w:tcBorders>
              <w:right w:val="single" w:sz="8" w:color="auto"/>
            </w:tcBorders>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0"/>
                <w:szCs w:val="20"/>
                <w:color w:val="auto"/>
              </w:rPr>
            </w:pPr>
          </w:p>
        </w:tc>
      </w:tr>
      <w:tr>
        <w:trPr>
          <w:trHeight w:val="425"/>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120" w:type="dxa"/>
            <w:vAlign w:val="bottom"/>
            <w:tcBorders>
              <w:bottom w:val="single" w:sz="8" w:color="auto"/>
              <w:right w:val="single" w:sz="8" w:color="auto"/>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r>
      <w:tr>
        <w:trPr>
          <w:trHeight w:val="425"/>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2,500,000</w:t>
            </w:r>
          </w:p>
        </w:tc>
        <w:tc>
          <w:tcPr>
            <w:tcW w:w="2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83"/>
        </w:trPr>
        <w:tc>
          <w:tcPr>
            <w:tcW w:w="1040" w:type="dxa"/>
            <w:vAlign w:val="bottom"/>
          </w:tcPr>
          <w:p>
            <w:pPr>
              <w:ind w:left="40"/>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4"/>
                <w:szCs w:val="24"/>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372"/>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960" w:type="dxa"/>
            <w:vAlign w:val="bottom"/>
            <w:tcBorders>
              <w:bottom w:val="single" w:sz="8" w:color="auto"/>
            </w:tcBorders>
            <w:gridSpan w:val="4"/>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0"/>
                <w:szCs w:val="20"/>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r>
      <w:tr>
        <w:trPr>
          <w:trHeight w:val="425"/>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w:t>
            </w: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0"/>
                <w:szCs w:val="20"/>
                <w:color w:val="auto"/>
              </w:rPr>
            </w:pPr>
          </w:p>
        </w:tc>
      </w:tr>
      <w:tr>
        <w:trPr>
          <w:trHeight w:val="425"/>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547"/>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50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34385P108</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21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6"/>
              </w:rPr>
              <w:t>Page 3 of 8</w:t>
            </w:r>
          </w:p>
        </w:tc>
        <w:tc>
          <w:tcPr>
            <w:tcW w:w="0" w:type="dxa"/>
            <w:vAlign w:val="bottom"/>
          </w:tcPr>
          <w:p>
            <w:pPr>
              <w:spacing w:after="0"/>
              <w:rPr>
                <w:sz w:val="1"/>
                <w:szCs w:val="1"/>
                <w:color w:val="auto"/>
              </w:rPr>
            </w:pPr>
          </w:p>
        </w:tc>
      </w:tr>
      <w:tr>
        <w:trPr>
          <w:trHeight w:val="439"/>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1</w:t>
            </w:r>
          </w:p>
        </w:tc>
        <w:tc>
          <w:tcPr>
            <w:tcW w:w="740" w:type="dxa"/>
            <w:vAlign w:val="bottom"/>
            <w:tcBorders>
              <w:right w:val="single" w:sz="8" w:color="auto"/>
            </w:tcBorders>
          </w:tcPr>
          <w:p>
            <w:pPr>
              <w:spacing w:after="0"/>
              <w:rPr>
                <w:sz w:val="20"/>
                <w:szCs w:val="20"/>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NAME OF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North Sound Management, Inc.</w:t>
            </w: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740" w:type="dxa"/>
            <w:vAlign w:val="bottom"/>
            <w:tcBorders>
              <w:right w:val="single" w:sz="8" w:color="auto"/>
            </w:tcBorders>
          </w:tcPr>
          <w:p>
            <w:pPr>
              <w:spacing w:after="0"/>
              <w:rPr>
                <w:sz w:val="14"/>
                <w:szCs w:val="14"/>
                <w:color w:val="auto"/>
              </w:rPr>
            </w:pPr>
          </w:p>
        </w:tc>
        <w:tc>
          <w:tcPr>
            <w:tcW w:w="8080" w:type="dxa"/>
            <w:vAlign w:val="bottom"/>
            <w:gridSpan w:val="5"/>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120" w:type="dxa"/>
            <w:vAlign w:val="bottom"/>
            <w:tcBorders>
              <w:right w:val="single" w:sz="8" w:color="auto"/>
            </w:tcBorders>
          </w:tcPr>
          <w:p>
            <w:pPr>
              <w:ind w:left="7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120" w:type="dxa"/>
            <w:vAlign w:val="bottom"/>
            <w:tcBorders>
              <w:right w:val="single" w:sz="8" w:color="auto"/>
            </w:tcBorders>
          </w:tcPr>
          <w:p>
            <w:pPr>
              <w:ind w:left="7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3</w:t>
            </w:r>
          </w:p>
        </w:tc>
        <w:tc>
          <w:tcPr>
            <w:tcW w:w="740" w:type="dxa"/>
            <w:vAlign w:val="bottom"/>
            <w:tcBorders>
              <w:right w:val="single" w:sz="8" w:color="auto"/>
            </w:tcBorders>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4</w:t>
            </w:r>
          </w:p>
        </w:tc>
        <w:tc>
          <w:tcPr>
            <w:tcW w:w="740" w:type="dxa"/>
            <w:vAlign w:val="bottom"/>
            <w:tcBorders>
              <w:right w:val="single" w:sz="8" w:color="auto"/>
            </w:tcBorders>
          </w:tcPr>
          <w:p>
            <w:pPr>
              <w:spacing w:after="0"/>
              <w:rPr>
                <w:sz w:val="20"/>
                <w:szCs w:val="20"/>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627"/>
              <w:spacing w:after="0"/>
              <w:rPr>
                <w:sz w:val="20"/>
                <w:szCs w:val="20"/>
                <w:color w:val="auto"/>
              </w:rPr>
            </w:pPr>
            <w:r>
              <w:rPr>
                <w:rFonts w:ascii="Arial" w:cs="Arial" w:eastAsia="Arial" w:hAnsi="Arial"/>
                <w:sz w:val="15"/>
                <w:szCs w:val="15"/>
                <w:color w:val="auto"/>
                <w:w w:val="71"/>
              </w:rPr>
              <w:t>5</w:t>
            </w:r>
          </w:p>
        </w:tc>
        <w:tc>
          <w:tcPr>
            <w:tcW w:w="5600" w:type="dxa"/>
            <w:vAlign w:val="bottom"/>
          </w:tcPr>
          <w:p>
            <w:pPr>
              <w:spacing w:after="0"/>
              <w:rPr>
                <w:sz w:val="20"/>
                <w:szCs w:val="20"/>
                <w:color w:val="auto"/>
              </w:rPr>
            </w:pPr>
            <w:r>
              <w:rPr>
                <w:rFonts w:ascii="Arial" w:cs="Arial" w:eastAsia="Arial" w:hAnsi="Arial"/>
                <w:sz w:val="18"/>
                <w:szCs w:val="18"/>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2,500,000</w:t>
            </w: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color w:val="auto"/>
                <w:w w:val="98"/>
              </w:rPr>
              <w:t>NUMBER OF</w:t>
            </w:r>
          </w:p>
        </w:tc>
        <w:tc>
          <w:tcPr>
            <w:tcW w:w="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right"/>
              <w:ind w:right="627"/>
              <w:spacing w:after="0"/>
              <w:rPr>
                <w:sz w:val="20"/>
                <w:szCs w:val="20"/>
                <w:color w:val="auto"/>
              </w:rPr>
            </w:pPr>
            <w:r>
              <w:rPr>
                <w:rFonts w:ascii="Arial" w:cs="Arial" w:eastAsia="Arial" w:hAnsi="Arial"/>
                <w:sz w:val="15"/>
                <w:szCs w:val="15"/>
                <w:color w:val="auto"/>
                <w:w w:val="71"/>
              </w:rPr>
              <w:t>6</w:t>
            </w:r>
          </w:p>
        </w:tc>
        <w:tc>
          <w:tcPr>
            <w:tcW w:w="5600" w:type="dxa"/>
            <w:vAlign w:val="bottom"/>
          </w:tcPr>
          <w:p>
            <w:pPr>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SHARES</w:t>
            </w:r>
          </w:p>
        </w:tc>
        <w:tc>
          <w:tcPr>
            <w:tcW w:w="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right"/>
              <w:ind w:right="627"/>
              <w:spacing w:after="0"/>
              <w:rPr>
                <w:sz w:val="20"/>
                <w:szCs w:val="20"/>
                <w:color w:val="auto"/>
              </w:rPr>
            </w:pPr>
            <w:r>
              <w:rPr>
                <w:rFonts w:ascii="Arial" w:cs="Arial" w:eastAsia="Arial" w:hAnsi="Arial"/>
                <w:sz w:val="15"/>
                <w:szCs w:val="15"/>
                <w:color w:val="auto"/>
                <w:w w:val="71"/>
              </w:rPr>
              <w:t>7</w:t>
            </w:r>
          </w:p>
        </w:tc>
        <w:tc>
          <w:tcPr>
            <w:tcW w:w="560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PERSON</w:t>
            </w:r>
          </w:p>
        </w:tc>
        <w:tc>
          <w:tcPr>
            <w:tcW w:w="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60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WITH</w:t>
            </w:r>
          </w:p>
        </w:tc>
        <w:tc>
          <w:tcPr>
            <w:tcW w:w="240" w:type="dxa"/>
            <w:vAlign w:val="bottom"/>
            <w:tcBorders>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2,500,000</w:t>
            </w: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627"/>
              <w:spacing w:after="0"/>
              <w:rPr>
                <w:sz w:val="20"/>
                <w:szCs w:val="20"/>
                <w:color w:val="auto"/>
              </w:rPr>
            </w:pPr>
            <w:r>
              <w:rPr>
                <w:rFonts w:ascii="Arial" w:cs="Arial" w:eastAsia="Arial" w:hAnsi="Arial"/>
                <w:sz w:val="15"/>
                <w:szCs w:val="15"/>
                <w:color w:val="auto"/>
                <w:w w:val="71"/>
              </w:rPr>
              <w:t>8</w:t>
            </w:r>
          </w:p>
        </w:tc>
        <w:tc>
          <w:tcPr>
            <w:tcW w:w="56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gridSpan w:val="2"/>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2,500,000</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0" w:type="dxa"/>
            <w:vAlign w:val="bottom"/>
          </w:tcPr>
          <w:p>
            <w:pPr>
              <w:ind w:left="4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960" w:type="dxa"/>
            <w:vAlign w:val="bottom"/>
            <w:tcBorders>
              <w:bottom w:val="single" w:sz="8" w:color="auto"/>
            </w:tcBorders>
            <w:gridSpan w:val="4"/>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gridSpan w:val="2"/>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CO</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50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34385P108</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21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6"/>
              </w:rPr>
              <w:t>Page 4 of 8</w:t>
            </w:r>
          </w:p>
        </w:tc>
        <w:tc>
          <w:tcPr>
            <w:tcW w:w="0" w:type="dxa"/>
            <w:vAlign w:val="bottom"/>
          </w:tcPr>
          <w:p>
            <w:pPr>
              <w:spacing w:after="0"/>
              <w:rPr>
                <w:sz w:val="1"/>
                <w:szCs w:val="1"/>
                <w:color w:val="auto"/>
              </w:rPr>
            </w:pPr>
          </w:p>
        </w:tc>
      </w:tr>
      <w:tr>
        <w:trPr>
          <w:trHeight w:val="439"/>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1</w:t>
            </w:r>
          </w:p>
        </w:tc>
        <w:tc>
          <w:tcPr>
            <w:tcW w:w="740" w:type="dxa"/>
            <w:vAlign w:val="bottom"/>
            <w:tcBorders>
              <w:right w:val="single" w:sz="8" w:color="auto"/>
            </w:tcBorders>
          </w:tcPr>
          <w:p>
            <w:pPr>
              <w:spacing w:after="0"/>
              <w:rPr>
                <w:sz w:val="20"/>
                <w:szCs w:val="20"/>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NAME OF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Brian Miller</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740" w:type="dxa"/>
            <w:vAlign w:val="bottom"/>
            <w:tcBorders>
              <w:right w:val="single" w:sz="8" w:color="auto"/>
            </w:tcBorders>
          </w:tcPr>
          <w:p>
            <w:pPr>
              <w:spacing w:after="0"/>
              <w:rPr>
                <w:sz w:val="14"/>
                <w:szCs w:val="14"/>
                <w:color w:val="auto"/>
              </w:rPr>
            </w:pPr>
          </w:p>
        </w:tc>
        <w:tc>
          <w:tcPr>
            <w:tcW w:w="8080" w:type="dxa"/>
            <w:vAlign w:val="bottom"/>
            <w:gridSpan w:val="5"/>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120" w:type="dxa"/>
            <w:vAlign w:val="bottom"/>
            <w:tcBorders>
              <w:right w:val="single" w:sz="8" w:color="auto"/>
            </w:tcBorders>
          </w:tcPr>
          <w:p>
            <w:pPr>
              <w:ind w:left="7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120" w:type="dxa"/>
            <w:vAlign w:val="bottom"/>
            <w:tcBorders>
              <w:right w:val="single" w:sz="8" w:color="auto"/>
            </w:tcBorders>
          </w:tcPr>
          <w:p>
            <w:pPr>
              <w:ind w:left="7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3</w:t>
            </w:r>
          </w:p>
        </w:tc>
        <w:tc>
          <w:tcPr>
            <w:tcW w:w="740" w:type="dxa"/>
            <w:vAlign w:val="bottom"/>
            <w:tcBorders>
              <w:right w:val="single" w:sz="8" w:color="auto"/>
            </w:tcBorders>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4</w:t>
            </w:r>
          </w:p>
        </w:tc>
        <w:tc>
          <w:tcPr>
            <w:tcW w:w="740" w:type="dxa"/>
            <w:vAlign w:val="bottom"/>
            <w:tcBorders>
              <w:right w:val="single" w:sz="8" w:color="auto"/>
            </w:tcBorders>
          </w:tcPr>
          <w:p>
            <w:pPr>
              <w:spacing w:after="0"/>
              <w:rPr>
                <w:sz w:val="20"/>
                <w:szCs w:val="20"/>
                <w:color w:val="auto"/>
              </w:rPr>
            </w:pPr>
          </w:p>
        </w:tc>
        <w:tc>
          <w:tcPr>
            <w:tcW w:w="808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627"/>
              <w:spacing w:after="0"/>
              <w:rPr>
                <w:sz w:val="20"/>
                <w:szCs w:val="20"/>
                <w:color w:val="auto"/>
              </w:rPr>
            </w:pPr>
            <w:r>
              <w:rPr>
                <w:rFonts w:ascii="Arial" w:cs="Arial" w:eastAsia="Arial" w:hAnsi="Arial"/>
                <w:sz w:val="15"/>
                <w:szCs w:val="15"/>
                <w:color w:val="auto"/>
                <w:w w:val="71"/>
              </w:rPr>
              <w:t>5</w:t>
            </w:r>
          </w:p>
        </w:tc>
        <w:tc>
          <w:tcPr>
            <w:tcW w:w="5600" w:type="dxa"/>
            <w:vAlign w:val="bottom"/>
          </w:tcPr>
          <w:p>
            <w:pPr>
              <w:spacing w:after="0"/>
              <w:rPr>
                <w:sz w:val="20"/>
                <w:szCs w:val="20"/>
                <w:color w:val="auto"/>
              </w:rPr>
            </w:pPr>
            <w:r>
              <w:rPr>
                <w:rFonts w:ascii="Arial" w:cs="Arial" w:eastAsia="Arial" w:hAnsi="Arial"/>
                <w:sz w:val="18"/>
                <w:szCs w:val="18"/>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4,375,000</w:t>
            </w: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color w:val="auto"/>
                <w:w w:val="98"/>
              </w:rPr>
              <w:t>NUMBER OF</w:t>
            </w:r>
          </w:p>
        </w:tc>
        <w:tc>
          <w:tcPr>
            <w:tcW w:w="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right"/>
              <w:ind w:right="627"/>
              <w:spacing w:after="0"/>
              <w:rPr>
                <w:sz w:val="20"/>
                <w:szCs w:val="20"/>
                <w:color w:val="auto"/>
              </w:rPr>
            </w:pPr>
            <w:r>
              <w:rPr>
                <w:rFonts w:ascii="Arial" w:cs="Arial" w:eastAsia="Arial" w:hAnsi="Arial"/>
                <w:sz w:val="15"/>
                <w:szCs w:val="15"/>
                <w:color w:val="auto"/>
                <w:w w:val="71"/>
              </w:rPr>
              <w:t>6</w:t>
            </w:r>
          </w:p>
        </w:tc>
        <w:tc>
          <w:tcPr>
            <w:tcW w:w="5600" w:type="dxa"/>
            <w:vAlign w:val="bottom"/>
          </w:tcPr>
          <w:p>
            <w:pPr>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SHARES</w:t>
            </w:r>
          </w:p>
        </w:tc>
        <w:tc>
          <w:tcPr>
            <w:tcW w:w="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2200" w:type="dxa"/>
            <w:vAlign w:val="bottom"/>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20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right"/>
              <w:ind w:right="627"/>
              <w:spacing w:after="0"/>
              <w:rPr>
                <w:sz w:val="20"/>
                <w:szCs w:val="20"/>
                <w:color w:val="auto"/>
              </w:rPr>
            </w:pPr>
            <w:r>
              <w:rPr>
                <w:rFonts w:ascii="Arial" w:cs="Arial" w:eastAsia="Arial" w:hAnsi="Arial"/>
                <w:sz w:val="15"/>
                <w:szCs w:val="15"/>
                <w:color w:val="auto"/>
                <w:w w:val="71"/>
              </w:rPr>
              <w:t>7</w:t>
            </w:r>
          </w:p>
        </w:tc>
        <w:tc>
          <w:tcPr>
            <w:tcW w:w="560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PERSON</w:t>
            </w:r>
          </w:p>
        </w:tc>
        <w:tc>
          <w:tcPr>
            <w:tcW w:w="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60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WITH</w:t>
            </w:r>
          </w:p>
        </w:tc>
        <w:tc>
          <w:tcPr>
            <w:tcW w:w="240" w:type="dxa"/>
            <w:vAlign w:val="bottom"/>
            <w:tcBorders>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4,375,000</w:t>
            </w: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627"/>
              <w:spacing w:after="0"/>
              <w:rPr>
                <w:sz w:val="20"/>
                <w:szCs w:val="20"/>
                <w:color w:val="auto"/>
              </w:rPr>
            </w:pPr>
            <w:r>
              <w:rPr>
                <w:rFonts w:ascii="Arial" w:cs="Arial" w:eastAsia="Arial" w:hAnsi="Arial"/>
                <w:sz w:val="15"/>
                <w:szCs w:val="15"/>
                <w:color w:val="auto"/>
                <w:w w:val="71"/>
              </w:rPr>
              <w:t>8</w:t>
            </w:r>
          </w:p>
        </w:tc>
        <w:tc>
          <w:tcPr>
            <w:tcW w:w="56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gridSpan w:val="2"/>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4,375,000</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0" w:type="dxa"/>
            <w:vAlign w:val="bottom"/>
          </w:tcPr>
          <w:p>
            <w:pPr>
              <w:ind w:left="4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960" w:type="dxa"/>
            <w:vAlign w:val="bottom"/>
            <w:tcBorders>
              <w:bottom w:val="single" w:sz="8" w:color="auto"/>
            </w:tcBorders>
            <w:gridSpan w:val="4"/>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gridSpan w:val="2"/>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40"/>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50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34385P108</w:t>
            </w:r>
          </w:p>
        </w:tc>
        <w:tc>
          <w:tcPr>
            <w:tcW w:w="1460" w:type="dxa"/>
            <w:vAlign w:val="bottom"/>
          </w:tcPr>
          <w:p>
            <w:pPr>
              <w:spacing w:after="0"/>
              <w:rPr>
                <w:sz w:val="21"/>
                <w:szCs w:val="21"/>
                <w:color w:val="auto"/>
              </w:rPr>
            </w:pPr>
          </w:p>
        </w:tc>
        <w:tc>
          <w:tcPr>
            <w:tcW w:w="5040" w:type="dxa"/>
            <w:vAlign w:val="bottom"/>
            <w:tcBorders>
              <w:right w:val="single" w:sz="8" w:color="auto"/>
            </w:tcBorders>
          </w:tcPr>
          <w:p>
            <w:pPr>
              <w:ind w:left="110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6"/>
              </w:rPr>
              <w:t>Page 5 of 8</w:t>
            </w:r>
          </w:p>
        </w:tc>
      </w:tr>
      <w:tr>
        <w:trPr>
          <w:trHeight w:val="648"/>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60" w:type="dxa"/>
            <w:vAlign w:val="bottom"/>
            <w:gridSpan w:val="2"/>
          </w:tcPr>
          <w:p>
            <w:pPr>
              <w:ind w:left="240"/>
              <w:spacing w:after="0"/>
              <w:rPr>
                <w:sz w:val="20"/>
                <w:szCs w:val="20"/>
                <w:color w:val="auto"/>
              </w:rPr>
            </w:pPr>
            <w:r>
              <w:rPr>
                <w:rFonts w:ascii="Arial" w:cs="Arial" w:eastAsia="Arial" w:hAnsi="Arial"/>
                <w:sz w:val="18"/>
                <w:szCs w:val="18"/>
                <w:color w:val="auto"/>
                <w:w w:val="89"/>
              </w:rPr>
              <w:t>(a)Name of Issuer:</w:t>
            </w:r>
          </w:p>
        </w:tc>
        <w:tc>
          <w:tcPr>
            <w:tcW w:w="50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0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Fluidigm Corp.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5" w:lineRule="exact"/>
        <w:rPr>
          <w:sz w:val="20"/>
          <w:szCs w:val="20"/>
          <w:color w:val="auto"/>
        </w:rPr>
      </w:pPr>
    </w:p>
    <w:p>
      <w:pPr>
        <w:ind w:left="1700" w:right="6080" w:hanging="558"/>
        <w:spacing w:after="0" w:line="258" w:lineRule="auto"/>
        <w:tabs>
          <w:tab w:leader="none" w:pos="1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 2 Tower Place, Suite 2000</w:t>
      </w:r>
    </w:p>
    <w:p>
      <w:pPr>
        <w:spacing w:after="0" w:line="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tabs>
          <w:tab w:leader="none" w:pos="1120" w:val="left"/>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p>
    <w:p>
      <w:pPr>
        <w:spacing w:after="0" w:line="229" w:lineRule="exact"/>
        <w:rPr>
          <w:sz w:val="20"/>
          <w:szCs w:val="20"/>
          <w:color w:val="auto"/>
        </w:rPr>
      </w:pPr>
    </w:p>
    <w:p>
      <w:pPr>
        <w:ind w:left="1700" w:right="820"/>
        <w:spacing w:after="0" w:line="277" w:lineRule="auto"/>
        <w:rPr>
          <w:sz w:val="20"/>
          <w:szCs w:val="20"/>
          <w:color w:val="auto"/>
        </w:rPr>
      </w:pPr>
      <w:r>
        <w:rPr>
          <w:rFonts w:ascii="Arial" w:cs="Arial" w:eastAsia="Arial" w:hAnsi="Arial"/>
          <w:sz w:val="18"/>
          <w:szCs w:val="18"/>
          <w:color w:val="auto"/>
        </w:rPr>
        <w:t>This statement is being filed on behalf of each of the following persons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“Reporting Persons”):</w:t>
      </w:r>
    </w:p>
    <w:p>
      <w:pPr>
        <w:spacing w:after="0" w:line="170" w:lineRule="exact"/>
        <w:rPr>
          <w:sz w:val="20"/>
          <w:szCs w:val="20"/>
          <w:color w:val="auto"/>
        </w:rPr>
      </w:pPr>
    </w:p>
    <w:p>
      <w:pPr>
        <w:ind w:left="2680" w:hanging="661"/>
        <w:spacing w:after="0"/>
        <w:tabs>
          <w:tab w:leader="none" w:pos="2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North Sound Trading, LP</w:t>
      </w:r>
    </w:p>
    <w:p>
      <w:pPr>
        <w:spacing w:after="0" w:line="23" w:lineRule="exact"/>
        <w:rPr>
          <w:rFonts w:ascii="Arial" w:cs="Arial" w:eastAsia="Arial" w:hAnsi="Arial"/>
          <w:sz w:val="18"/>
          <w:szCs w:val="18"/>
          <w:color w:val="auto"/>
        </w:rPr>
      </w:pPr>
    </w:p>
    <w:p>
      <w:pPr>
        <w:ind w:left="2680" w:hanging="661"/>
        <w:spacing w:after="0"/>
        <w:tabs>
          <w:tab w:leader="none" w:pos="2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North Sound Management, Inc.</w:t>
      </w:r>
    </w:p>
    <w:p>
      <w:pPr>
        <w:spacing w:after="0" w:line="9" w:lineRule="exact"/>
        <w:rPr>
          <w:rFonts w:ascii="Arial" w:cs="Arial" w:eastAsia="Arial" w:hAnsi="Arial"/>
          <w:sz w:val="18"/>
          <w:szCs w:val="18"/>
          <w:color w:val="auto"/>
        </w:rPr>
      </w:pPr>
    </w:p>
    <w:p>
      <w:pPr>
        <w:ind w:left="2680" w:hanging="661"/>
        <w:spacing w:after="0"/>
        <w:tabs>
          <w:tab w:leader="none" w:pos="2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Brian Miller</w:t>
      </w:r>
    </w:p>
    <w:p>
      <w:pPr>
        <w:spacing w:after="0" w:line="210" w:lineRule="exact"/>
        <w:rPr>
          <w:rFonts w:ascii="Arial" w:cs="Arial" w:eastAsia="Arial" w:hAnsi="Arial"/>
          <w:sz w:val="18"/>
          <w:szCs w:val="18"/>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The principal business address for each of the Reporting Persons is:</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c/o North Sound Management, Inc.</w:t>
      </w:r>
    </w:p>
    <w:p>
      <w:pPr>
        <w:spacing w:after="0" w:line="23" w:lineRule="exact"/>
        <w:rPr>
          <w:rFonts w:ascii="Arial" w:cs="Arial" w:eastAsia="Arial" w:hAnsi="Arial"/>
          <w:sz w:val="18"/>
          <w:szCs w:val="18"/>
          <w:color w:val="auto"/>
        </w:rPr>
      </w:pPr>
    </w:p>
    <w:p>
      <w:pPr>
        <w:ind w:left="1700" w:right="7740"/>
        <w:spacing w:after="0" w:line="361" w:lineRule="auto"/>
        <w:rPr>
          <w:rFonts w:ascii="Arial" w:cs="Arial" w:eastAsia="Arial" w:hAnsi="Arial"/>
          <w:sz w:val="18"/>
          <w:szCs w:val="18"/>
          <w:color w:val="auto"/>
        </w:rPr>
      </w:pPr>
      <w:r>
        <w:rPr>
          <w:rFonts w:ascii="Arial" w:cs="Arial" w:eastAsia="Arial" w:hAnsi="Arial"/>
          <w:sz w:val="15"/>
          <w:szCs w:val="15"/>
          <w:color w:val="auto"/>
        </w:rPr>
        <w:t>115 East Putnam Avenue Greenwich, CT 06830</w:t>
      </w:r>
    </w:p>
    <w:p>
      <w:pPr>
        <w:spacing w:after="0" w:line="114" w:lineRule="exact"/>
        <w:rPr>
          <w:rFonts w:ascii="Arial" w:cs="Arial" w:eastAsia="Arial" w:hAnsi="Arial"/>
          <w:sz w:val="18"/>
          <w:szCs w:val="18"/>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See row 4 of the cover page of each Reporting Person.</w:t>
      </w:r>
    </w:p>
    <w:p>
      <w:pPr>
        <w:spacing w:after="0" w:line="225" w:lineRule="exact"/>
        <w:rPr>
          <w:rFonts w:ascii="Arial" w:cs="Arial" w:eastAsia="Arial" w:hAnsi="Arial"/>
          <w:sz w:val="18"/>
          <w:szCs w:val="18"/>
          <w:color w:val="auto"/>
        </w:rPr>
      </w:pPr>
    </w:p>
    <w:p>
      <w:pPr>
        <w:ind w:left="1700" w:right="7580" w:hanging="558"/>
        <w:spacing w:after="0" w:line="563" w:lineRule="auto"/>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See cover page.</w:t>
      </w:r>
    </w:p>
    <w:p>
      <w:pPr>
        <w:jc w:val="both"/>
        <w:ind w:left="1700" w:right="8340" w:hanging="558"/>
        <w:spacing w:after="0" w:line="560" w:lineRule="auto"/>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See cover page.</w:t>
      </w:r>
    </w:p>
    <w:p>
      <w:pPr>
        <w:spacing w:after="0" w:line="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 xml:space="preserve">IF THIS STATEMENT IS FILED PURSUANT TO </w:t>
      </w:r>
      <w:r>
        <w:rPr>
          <w:rFonts w:ascii="Arial" w:cs="Arial" w:eastAsia="Arial" w:hAnsi="Arial"/>
          <w:sz w:val="17"/>
          <w:szCs w:val="17"/>
          <w:color w:val="auto"/>
        </w:rPr>
        <w:t>§</w:t>
      </w:r>
      <w:r>
        <w:rPr>
          <w:rFonts w:ascii="Arial" w:cs="Arial" w:eastAsia="Arial" w:hAnsi="Arial"/>
          <w:sz w:val="17"/>
          <w:szCs w:val="17"/>
          <w:b w:val="1"/>
          <w:bCs w:val="1"/>
          <w:color w:val="auto"/>
        </w:rPr>
        <w:t>240.13D-1(B) OR 240.13D-2(B) OR (C), CHECK WHETHER THE PERSON</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FILING IS A:</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9" w:lineRule="exact"/>
        <w:rPr>
          <w:sz w:val="20"/>
          <w:szCs w:val="20"/>
          <w:color w:val="auto"/>
        </w:rPr>
      </w:pPr>
    </w:p>
    <w:p>
      <w:pPr>
        <w:ind w:left="1700" w:hanging="558"/>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See row 9 of the cover page of each Reporting Person.</w:t>
      </w:r>
    </w:p>
    <w:p>
      <w:pPr>
        <w:spacing w:after="0" w:line="225" w:lineRule="exact"/>
        <w:rPr>
          <w:rFonts w:ascii="Arial" w:cs="Arial" w:eastAsia="Arial" w:hAnsi="Arial"/>
          <w:sz w:val="18"/>
          <w:szCs w:val="18"/>
          <w:color w:val="auto"/>
        </w:rPr>
      </w:pPr>
    </w:p>
    <w:p>
      <w:pPr>
        <w:jc w:val="both"/>
        <w:ind w:left="1700" w:right="620"/>
        <w:spacing w:after="0" w:line="263" w:lineRule="auto"/>
        <w:rPr>
          <w:rFonts w:ascii="Arial" w:cs="Arial" w:eastAsia="Arial" w:hAnsi="Arial"/>
          <w:sz w:val="18"/>
          <w:szCs w:val="18"/>
          <w:color w:val="auto"/>
        </w:rPr>
      </w:pPr>
      <w:r>
        <w:rPr>
          <w:rFonts w:ascii="Arial" w:cs="Arial" w:eastAsia="Arial" w:hAnsi="Arial"/>
          <w:sz w:val="18"/>
          <w:szCs w:val="18"/>
          <w:color w:val="auto"/>
        </w:rPr>
        <w:t>As the general partner of North Sound Trading (“NST”), North Sound Management (“NS Management”) may be deemed to beneficially own the shares held by NST and NSV. Mr. Miller is the sole owner of NS Management and may be deemed to beneficially own the shares beneficially owned by NS Management.</w:t>
      </w:r>
    </w:p>
    <w:p>
      <w:pPr>
        <w:spacing w:after="0" w:line="183" w:lineRule="exact"/>
        <w:rPr>
          <w:rFonts w:ascii="Arial" w:cs="Arial" w:eastAsia="Arial" w:hAnsi="Arial"/>
          <w:sz w:val="18"/>
          <w:szCs w:val="18"/>
          <w:color w:val="auto"/>
        </w:rPr>
      </w:pPr>
    </w:p>
    <w:p>
      <w:pPr>
        <w:ind w:left="1700" w:hanging="558"/>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See row 11 of the cover page of each Reporting Person.</w:t>
      </w:r>
    </w:p>
    <w:p>
      <w:pPr>
        <w:spacing w:after="0" w:line="225" w:lineRule="exact"/>
        <w:rPr>
          <w:rFonts w:ascii="Arial" w:cs="Arial" w:eastAsia="Arial" w:hAnsi="Arial"/>
          <w:sz w:val="18"/>
          <w:szCs w:val="18"/>
          <w:color w:val="auto"/>
        </w:rPr>
      </w:pPr>
    </w:p>
    <w:p>
      <w:pPr>
        <w:ind w:left="1700" w:right="160"/>
        <w:spacing w:after="0" w:line="263" w:lineRule="auto"/>
        <w:rPr>
          <w:rFonts w:ascii="Arial" w:cs="Arial" w:eastAsia="Arial" w:hAnsi="Arial"/>
          <w:sz w:val="18"/>
          <w:szCs w:val="18"/>
          <w:color w:val="auto"/>
        </w:rPr>
      </w:pPr>
      <w:r>
        <w:rPr>
          <w:rFonts w:ascii="Arial" w:cs="Arial" w:eastAsia="Arial" w:hAnsi="Arial"/>
          <w:sz w:val="18"/>
          <w:szCs w:val="18"/>
          <w:color w:val="auto"/>
        </w:rPr>
        <w:t>The calculations of beneficial ownership percentage is based on 76,919,287 shares of Common Stock issued and outstanding as of January 31, 2022, as reported in the Issuer’s definitive proxy statement filed with the Securities and Exchange Commission on 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 w:name="page6"/>
    <w:bookmarkEnd w:id="5"/>
    <w:p>
      <w:pPr>
        <w:ind w:left="40"/>
        <w:spacing w:after="0"/>
        <w:tabs>
          <w:tab w:leader="none" w:pos="5040" w:val="left"/>
          <w:tab w:leader="none" w:pos="10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380365</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158559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5595" cy="171450"/>
                    </a:xfrm>
                    <a:prstGeom prst="rect">
                      <a:avLst/>
                    </a:prstGeom>
                    <a:noFill/>
                  </pic:spPr>
                </pic:pic>
              </a:graphicData>
            </a:graphic>
          </wp:anchor>
        </w:drawing>
        <w:t>CUSIP No. 34385P108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6 of 8</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60" w:hanging="551"/>
        <w:spacing w:after="0"/>
        <w:tabs>
          <w:tab w:leader="none" w:pos="2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See row 5 of the cover page of each Reporting Person.</w:t>
      </w:r>
    </w:p>
    <w:p>
      <w:pPr>
        <w:spacing w:after="0" w:line="225" w:lineRule="exact"/>
        <w:rPr>
          <w:rFonts w:ascii="Arial" w:cs="Arial" w:eastAsia="Arial" w:hAnsi="Arial"/>
          <w:sz w:val="18"/>
          <w:szCs w:val="18"/>
          <w:color w:val="auto"/>
        </w:rPr>
      </w:pPr>
    </w:p>
    <w:p>
      <w:pPr>
        <w:ind w:left="2260" w:hanging="551"/>
        <w:spacing w:after="0"/>
        <w:tabs>
          <w:tab w:leader="none" w:pos="2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See row 6 of the cover page of each Reporting Person.</w:t>
      </w:r>
    </w:p>
    <w:p>
      <w:pPr>
        <w:spacing w:after="0" w:line="225" w:lineRule="exact"/>
        <w:rPr>
          <w:rFonts w:ascii="Arial" w:cs="Arial" w:eastAsia="Arial" w:hAnsi="Arial"/>
          <w:sz w:val="18"/>
          <w:szCs w:val="18"/>
          <w:color w:val="auto"/>
        </w:rPr>
      </w:pPr>
    </w:p>
    <w:p>
      <w:pPr>
        <w:ind w:left="2260" w:right="5040" w:hanging="551"/>
        <w:spacing w:after="0" w:line="563" w:lineRule="auto"/>
        <w:tabs>
          <w:tab w:leader="none" w:pos="2260" w:val="left"/>
        </w:tabs>
        <w:numPr>
          <w:ilvl w:val="1"/>
          <w:numId w:val="6"/>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the cover page of each Reporting Person.</w:t>
      </w:r>
    </w:p>
    <w:p>
      <w:pPr>
        <w:ind w:left="2260" w:hanging="551"/>
        <w:spacing w:after="0"/>
        <w:tabs>
          <w:tab w:leader="none" w:pos="2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See row 8 of the cover page of each Reporting Person.</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140" w:right="9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left="1140" w:right="1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500" w:type="dxa"/>
            <w:vAlign w:val="bottom"/>
            <w:tcBorders>
              <w:top w:val="single" w:sz="8" w:color="auto"/>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34385P108</w:t>
            </w:r>
          </w:p>
        </w:tc>
        <w:tc>
          <w:tcPr>
            <w:tcW w:w="6500" w:type="dxa"/>
            <w:vAlign w:val="bottom"/>
            <w:tcBorders>
              <w:right w:val="single" w:sz="8" w:color="auto"/>
            </w:tcBorders>
          </w:tcPr>
          <w:p>
            <w:pPr>
              <w:ind w:left="25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gridSpan w:val="2"/>
          </w:tcPr>
          <w:p>
            <w:pPr>
              <w:ind w:left="1400"/>
              <w:spacing w:after="0"/>
              <w:rPr>
                <w:sz w:val="20"/>
                <w:szCs w:val="20"/>
                <w:color w:val="auto"/>
              </w:rPr>
            </w:pPr>
            <w:r>
              <w:rPr>
                <w:rFonts w:ascii="Arial" w:cs="Arial" w:eastAsia="Arial" w:hAnsi="Arial"/>
                <w:sz w:val="18"/>
                <w:szCs w:val="18"/>
                <w:color w:val="auto"/>
                <w:w w:val="86"/>
              </w:rPr>
              <w:t>Page 7 of 8</w:t>
            </w:r>
          </w:p>
        </w:tc>
        <w:tc>
          <w:tcPr>
            <w:tcW w:w="0" w:type="dxa"/>
            <w:vAlign w:val="bottom"/>
          </w:tcPr>
          <w:p>
            <w:pPr>
              <w:spacing w:after="0"/>
              <w:rPr>
                <w:sz w:val="1"/>
                <w:szCs w:val="1"/>
                <w:color w:val="auto"/>
              </w:rPr>
            </w:pPr>
          </w:p>
        </w:tc>
      </w:tr>
      <w:tr>
        <w:trPr>
          <w:trHeight w:val="648"/>
        </w:trPr>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 No.</w:t>
            </w:r>
          </w:p>
        </w:tc>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6500" w:type="dxa"/>
            <w:vAlign w:val="bottom"/>
          </w:tcPr>
          <w:p>
            <w:pPr>
              <w:ind w:left="2600"/>
              <w:spacing w:after="0"/>
              <w:rPr>
                <w:sz w:val="20"/>
                <w:szCs w:val="20"/>
                <w:color w:val="auto"/>
              </w:rPr>
            </w:pPr>
            <w:r>
              <w:rPr>
                <w:rFonts w:ascii="Arial" w:cs="Arial" w:eastAsia="Arial" w:hAnsi="Arial"/>
                <w:sz w:val="18"/>
                <w:szCs w:val="18"/>
                <w:b w:val="1"/>
                <w:bCs w:val="1"/>
                <w:color w:val="auto"/>
              </w:rPr>
              <w:t>Exhibit Index</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6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880" w:type="dxa"/>
            <w:vAlign w:val="bottom"/>
            <w:tcBorders>
              <w:top w:val="single" w:sz="8" w:color="auto"/>
            </w:tcBorders>
            <w:gridSpan w:val="4"/>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Joint Filing Agreement, dated March 7, 2022, among North Sound Trading LP, North Sound Management, Inc., and Brian Miller.</w:t>
              </w:r>
            </w:hyperlink>
          </w:p>
        </w:tc>
        <w:tc>
          <w:tcPr>
            <w:tcW w:w="0" w:type="dxa"/>
            <w:vAlign w:val="bottom"/>
          </w:tcPr>
          <w:p>
            <w:pPr>
              <w:spacing w:after="0"/>
              <w:rPr>
                <w:sz w:val="1"/>
                <w:szCs w:val="1"/>
                <w:color w:val="auto"/>
              </w:rPr>
            </w:pPr>
          </w:p>
        </w:tc>
      </w:tr>
      <w:tr>
        <w:trPr>
          <w:trHeight w:val="568"/>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6500" w:type="dxa"/>
            <w:vAlign w:val="bottom"/>
            <w:tcBorders>
              <w:top w:val="single" w:sz="8" w:color="0000EE"/>
              <w:bottom w:val="single" w:sz="8" w:color="auto"/>
            </w:tcBorders>
          </w:tcPr>
          <w:p>
            <w:pPr>
              <w:spacing w:after="0"/>
              <w:rPr>
                <w:sz w:val="24"/>
                <w:szCs w:val="24"/>
                <w:color w:val="auto"/>
              </w:rPr>
            </w:pPr>
          </w:p>
        </w:tc>
        <w:tc>
          <w:tcPr>
            <w:tcW w:w="168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7" w:name="page8"/>
    <w:bookmarkEnd w:id="7"/>
    <w:p>
      <w:pPr>
        <w:ind w:left="40"/>
        <w:spacing w:after="0"/>
        <w:tabs>
          <w:tab w:leader="none" w:pos="5040" w:val="left"/>
          <w:tab w:leader="none" w:pos="10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5855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5595" cy="171450"/>
                    </a:xfrm>
                    <a:prstGeom prst="rect">
                      <a:avLst/>
                    </a:prstGeom>
                    <a:noFill/>
                  </pic:spPr>
                </pic:pic>
              </a:graphicData>
            </a:graphic>
          </wp:anchor>
        </w:drawing>
        <w:t>CUSIP No. 34385P108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8 of 8</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7,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NORTH SOUND TRADING,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North Sound Management, Inc., </w:t>
      </w:r>
      <w:r>
        <w:rPr>
          <w:rFonts w:ascii="Arial" w:cs="Arial" w:eastAsia="Arial" w:hAnsi="Arial"/>
          <w:sz w:val="18"/>
          <w:szCs w:val="18"/>
          <w:i w:val="1"/>
          <w:iCs w:val="1"/>
          <w:color w:val="auto"/>
        </w:rPr>
        <w:t>its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Miller</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Brian Miller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NORTH SOUND MANAGEMENT,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Miller</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Brian Miller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Brian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Brian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JOINT FILING AGREEMENT</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PURSUANT TO RULE 13d-1(k)</w:t>
      </w:r>
    </w:p>
    <w:p>
      <w:pPr>
        <w:spacing w:after="0" w:line="211"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March 7,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NORTH SOUND TRADING,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North Sound Management, Inc., </w:t>
      </w:r>
      <w:r>
        <w:rPr>
          <w:rFonts w:ascii="Arial" w:cs="Arial" w:eastAsia="Arial" w:hAnsi="Arial"/>
          <w:sz w:val="18"/>
          <w:szCs w:val="18"/>
          <w:i w:val="1"/>
          <w:iCs w:val="1"/>
          <w:color w:val="auto"/>
        </w:rPr>
        <w:t>its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Miller</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Brian Miller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NORTH SOUND MANAGEMENT,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Miller</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Brian Miller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Brian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Brian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1"/>
    </w:lvl>
    <w:lvl w:ilvl="1">
      <w:lvlJc w:val="left"/>
      <w:lvlText w:val="(%2)"/>
      <w:numFmt w:val="decimal"/>
      <w:start w:val="1"/>
    </w:lvl>
  </w:abstractNum>
  <w:abstractNum w:abstractNumId="3">
    <w:nsid w:val="46E87CCD"/>
    <w:multiLevelType w:val="hybridMultilevel"/>
    <w:lvl w:ilvl="0">
      <w:lvlJc w:val="left"/>
      <w:lvlText w:val="(%1)"/>
      <w:numFmt w:val="lowerLetter"/>
      <w:start w:val="2"/>
    </w:lvl>
    <w:lvl w:ilvl="1">
      <w:lvlJc w:val="left"/>
      <w:lvlText w:val="%2"/>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2022-03-07T15:17:08Z</dcterms:created>
  <dcterms:modified xsi:type="dcterms:W3CDTF">2022-03-07T15:17:08Z</dcterms:modified>
</cp:coreProperties>
</file>