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7"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44"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91897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9189720"/>
                    </a:xfrm>
                    <a:prstGeom prst="rect">
                      <a:avLst/>
                    </a:prstGeom>
                    <a:noFill/>
                  </pic:spPr>
                </pic:pic>
              </a:graphicData>
            </a:graphic>
          </wp:anchor>
        </w:drawing>
      </w:r>
    </w:p>
    <w:p>
      <w:pPr>
        <w:spacing w:after="0" w:line="90" w:lineRule="exact"/>
        <w:rPr>
          <w:sz w:val="24"/>
          <w:szCs w:val="24"/>
          <w:color w:val="auto"/>
        </w:rPr>
      </w:pPr>
    </w:p>
    <w:p>
      <w:pPr>
        <w:sectPr>
          <w:pgSz w:w="11900" w:h="16916" w:orient="portrait"/>
          <w:cols w:equalWidth="0" w:num="2">
            <w:col w:w="2240" w:space="440"/>
            <w:col w:w="8400"/>
          </w:cols>
          <w:pgMar w:left="460" w:top="226" w:right="35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Caligan Partners LP</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100" w:type="dxa"/>
            <w:vAlign w:val="bottom"/>
          </w:tcPr>
          <w:p>
            <w:pPr>
              <w:spacing w:after="0"/>
              <w:rPr>
                <w:sz w:val="20"/>
                <w:szCs w:val="20"/>
                <w:color w:val="auto"/>
              </w:rPr>
            </w:pPr>
            <w:r>
              <w:rPr>
                <w:rFonts w:ascii="Arial" w:cs="Arial" w:eastAsia="Arial" w:hAnsi="Arial"/>
                <w:sz w:val="14"/>
                <w:szCs w:val="14"/>
                <w:color w:val="auto"/>
              </w:rPr>
              <w:t>(Last)</w:t>
            </w:r>
          </w:p>
        </w:tc>
        <w:tc>
          <w:tcPr>
            <w:tcW w:w="1060" w:type="dxa"/>
            <w:vAlign w:val="bottom"/>
          </w:tcPr>
          <w:p>
            <w:pPr>
              <w:ind w:left="140"/>
              <w:spacing w:after="0"/>
              <w:rPr>
                <w:sz w:val="20"/>
                <w:szCs w:val="20"/>
                <w:color w:val="auto"/>
              </w:rPr>
            </w:pPr>
            <w:r>
              <w:rPr>
                <w:rFonts w:ascii="Arial" w:cs="Arial" w:eastAsia="Arial" w:hAnsi="Arial"/>
                <w:sz w:val="14"/>
                <w:szCs w:val="14"/>
                <w:color w:val="auto"/>
              </w:rPr>
              <w:t>(First)</w:t>
            </w:r>
          </w:p>
        </w:tc>
        <w:tc>
          <w:tcPr>
            <w:tcW w:w="1480" w:type="dxa"/>
            <w:vAlign w:val="bottom"/>
          </w:tcPr>
          <w:p>
            <w:pPr>
              <w:ind w:left="30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0000FF"/>
              </w:rPr>
              <w:t>515 MADISON AVENUE</w:t>
            </w:r>
          </w:p>
        </w:tc>
        <w:tc>
          <w:tcPr>
            <w:tcW w:w="148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100" w:type="dxa"/>
            <w:vAlign w:val="bottom"/>
          </w:tcPr>
          <w:p>
            <w:pPr>
              <w:spacing w:after="0"/>
              <w:rPr>
                <w:sz w:val="20"/>
                <w:szCs w:val="20"/>
                <w:color w:val="auto"/>
              </w:rPr>
            </w:pPr>
            <w:r>
              <w:rPr>
                <w:rFonts w:ascii="Arial" w:cs="Arial" w:eastAsia="Arial" w:hAnsi="Arial"/>
                <w:sz w:val="18"/>
                <w:szCs w:val="18"/>
                <w:color w:val="0000FF"/>
              </w:rPr>
              <w:t>8TH FLOOR</w:t>
            </w:r>
          </w:p>
        </w:tc>
        <w:tc>
          <w:tcPr>
            <w:tcW w:w="106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r>
      <w:tr>
        <w:trPr>
          <w:trHeight w:val="270"/>
        </w:trPr>
        <w:tc>
          <w:tcPr>
            <w:tcW w:w="11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100" w:type="dxa"/>
            <w:vAlign w:val="bottom"/>
          </w:tcPr>
          <w:p>
            <w:pPr>
              <w:spacing w:after="0"/>
              <w:rPr>
                <w:sz w:val="20"/>
                <w:szCs w:val="20"/>
                <w:color w:val="auto"/>
              </w:rPr>
            </w:pPr>
            <w:r>
              <w:rPr>
                <w:rFonts w:ascii="Arial" w:cs="Arial" w:eastAsia="Arial" w:hAnsi="Arial"/>
                <w:sz w:val="18"/>
                <w:szCs w:val="18"/>
                <w:color w:val="0000FF"/>
              </w:rPr>
              <w:t>NEW YORK</w:t>
            </w:r>
          </w:p>
        </w:tc>
        <w:tc>
          <w:tcPr>
            <w:tcW w:w="1060" w:type="dxa"/>
            <w:vAlign w:val="bottom"/>
          </w:tcPr>
          <w:p>
            <w:pPr>
              <w:ind w:left="140"/>
              <w:spacing w:after="0"/>
              <w:rPr>
                <w:sz w:val="20"/>
                <w:szCs w:val="20"/>
                <w:color w:val="auto"/>
              </w:rPr>
            </w:pPr>
            <w:r>
              <w:rPr>
                <w:rFonts w:ascii="Arial" w:cs="Arial" w:eastAsia="Arial" w:hAnsi="Arial"/>
                <w:sz w:val="18"/>
                <w:szCs w:val="18"/>
                <w:color w:val="0000FF"/>
              </w:rPr>
              <w:t>NY</w:t>
            </w:r>
          </w:p>
        </w:tc>
        <w:tc>
          <w:tcPr>
            <w:tcW w:w="1480" w:type="dxa"/>
            <w:vAlign w:val="bottom"/>
          </w:tcPr>
          <w:p>
            <w:pPr>
              <w:ind w:left="30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140"/>
              <w:spacing w:after="0"/>
              <w:rPr>
                <w:sz w:val="20"/>
                <w:szCs w:val="20"/>
                <w:color w:val="auto"/>
              </w:rPr>
            </w:pPr>
            <w:r>
              <w:rPr>
                <w:rFonts w:ascii="Arial" w:cs="Arial" w:eastAsia="Arial" w:hAnsi="Arial"/>
                <w:sz w:val="14"/>
                <w:szCs w:val="14"/>
                <w:color w:val="auto"/>
              </w:rPr>
              <w:t>(State)</w:t>
            </w:r>
          </w:p>
        </w:tc>
        <w:tc>
          <w:tcPr>
            <w:tcW w:w="1480" w:type="dxa"/>
            <w:vAlign w:val="bottom"/>
          </w:tcPr>
          <w:p>
            <w:pPr>
              <w:ind w:left="30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4"/>
                <w:szCs w:val="14"/>
                <w:color w:val="auto"/>
              </w:rPr>
              <w:t>5.</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STANDARD BIOTOOLS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LAB</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68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8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640" w:type="dxa"/>
            <w:vAlign w:val="bottom"/>
            <w:tcBorders>
              <w:bottom w:val="single" w:sz="8" w:color="0000EE"/>
            </w:tcBorders>
          </w:tcPr>
          <w:p>
            <w:pPr>
              <w:spacing w:after="0"/>
              <w:rPr>
                <w:sz w:val="3"/>
                <w:szCs w:val="3"/>
                <w:color w:val="auto"/>
              </w:rPr>
            </w:pPr>
          </w:p>
        </w:tc>
        <w:tc>
          <w:tcPr>
            <w:tcW w:w="10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80" w:type="dxa"/>
            <w:vAlign w:val="bottom"/>
            <w:vMerge w:val="restart"/>
          </w:tcPr>
          <w:p>
            <w:pPr>
              <w:ind w:left="380"/>
              <w:spacing w:after="0"/>
              <w:rPr>
                <w:sz w:val="20"/>
                <w:szCs w:val="20"/>
                <w:color w:val="auto"/>
              </w:rPr>
            </w:pPr>
            <w:r>
              <w:rPr>
                <w:rFonts w:ascii="Arial" w:cs="Arial" w:eastAsia="Arial" w:hAnsi="Arial"/>
                <w:sz w:val="14"/>
                <w:szCs w:val="14"/>
                <w:color w:val="auto"/>
              </w:rPr>
              <w:t>Director</w:t>
            </w:r>
          </w:p>
        </w:tc>
        <w:tc>
          <w:tcPr>
            <w:tcW w:w="1600" w:type="dxa"/>
            <w:vAlign w:val="bottom"/>
            <w:vMerge w:val="restart"/>
          </w:tcPr>
          <w:p>
            <w:pPr>
              <w:ind w:left="14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36"/>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640" w:type="dxa"/>
            <w:vAlign w:val="bottom"/>
            <w:tcBorders>
              <w:bottom w:val="single" w:sz="8" w:color="2C2C2C"/>
            </w:tcBorders>
          </w:tcPr>
          <w:p>
            <w:pPr>
              <w:spacing w:after="0"/>
              <w:rPr>
                <w:sz w:val="11"/>
                <w:szCs w:val="11"/>
                <w:color w:val="auto"/>
              </w:rPr>
            </w:pPr>
          </w:p>
        </w:tc>
        <w:tc>
          <w:tcPr>
            <w:tcW w:w="100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48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7"/>
                <w:szCs w:val="17"/>
                <w:color w:val="auto"/>
              </w:rPr>
            </w:pPr>
          </w:p>
        </w:tc>
        <w:tc>
          <w:tcPr>
            <w:tcW w:w="1480" w:type="dxa"/>
            <w:vAlign w:val="bottom"/>
          </w:tcPr>
          <w:p>
            <w:pPr>
              <w:ind w:left="380"/>
              <w:spacing w:after="0"/>
              <w:rPr>
                <w:sz w:val="20"/>
                <w:szCs w:val="20"/>
                <w:color w:val="auto"/>
              </w:rPr>
            </w:pPr>
            <w:r>
              <w:rPr>
                <w:rFonts w:ascii="Arial" w:cs="Arial" w:eastAsia="Arial" w:hAnsi="Arial"/>
                <w:sz w:val="14"/>
                <w:szCs w:val="14"/>
                <w:color w:val="auto"/>
              </w:rPr>
              <w:t>Officer (give title</w:t>
            </w:r>
          </w:p>
        </w:tc>
        <w:tc>
          <w:tcPr>
            <w:tcW w:w="1600" w:type="dxa"/>
            <w:vAlign w:val="bottom"/>
          </w:tcPr>
          <w:p>
            <w:pPr>
              <w:ind w:left="46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23"/>
        </w:trPr>
        <w:tc>
          <w:tcPr>
            <w:tcW w:w="2840" w:type="dxa"/>
            <w:vAlign w:val="bottom"/>
            <w:gridSpan w:val="3"/>
          </w:tcPr>
          <w:p>
            <w:pPr>
              <w:ind w:left="80"/>
              <w:spacing w:after="0"/>
              <w:rPr>
                <w:sz w:val="20"/>
                <w:szCs w:val="20"/>
                <w:color w:val="auto"/>
              </w:rPr>
            </w:pPr>
            <w:r>
              <w:rPr>
                <w:rFonts w:ascii="Arial" w:cs="Arial" w:eastAsia="Arial" w:hAnsi="Arial"/>
                <w:sz w:val="18"/>
                <w:szCs w:val="18"/>
                <w:color w:val="0000FF"/>
              </w:rPr>
              <w:t>06/29/2023</w:t>
            </w: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ind w:left="380"/>
              <w:spacing w:after="0"/>
              <w:rPr>
                <w:sz w:val="20"/>
                <w:szCs w:val="20"/>
                <w:color w:val="auto"/>
              </w:rPr>
            </w:pPr>
            <w:r>
              <w:rPr>
                <w:rFonts w:ascii="Arial" w:cs="Arial" w:eastAsia="Arial" w:hAnsi="Arial"/>
                <w:sz w:val="14"/>
                <w:szCs w:val="14"/>
                <w:color w:val="auto"/>
              </w:rPr>
              <w:t>below)</w:t>
            </w:r>
          </w:p>
        </w:tc>
        <w:tc>
          <w:tcPr>
            <w:tcW w:w="1600" w:type="dxa"/>
            <w:vAlign w:val="bottom"/>
          </w:tcPr>
          <w:p>
            <w:pPr>
              <w:ind w:left="46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640" w:type="dxa"/>
            <w:vAlign w:val="bottom"/>
            <w:tcBorders>
              <w:bottom w:val="single" w:sz="8" w:color="2C2C2C"/>
            </w:tcBorders>
          </w:tcPr>
          <w:p>
            <w:pPr>
              <w:spacing w:after="0"/>
              <w:rPr>
                <w:sz w:val="9"/>
                <w:szCs w:val="9"/>
                <w:color w:val="auto"/>
              </w:rPr>
            </w:pPr>
          </w:p>
        </w:tc>
        <w:tc>
          <w:tcPr>
            <w:tcW w:w="100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4"/>
                <w:szCs w:val="14"/>
                <w:color w:val="auto"/>
              </w:rPr>
              <w:t>6.</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w w:val="99"/>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spacing w:after="0" w:line="18" w:lineRule="exact"/>
        <w:rPr>
          <w:sz w:val="24"/>
          <w:szCs w:val="24"/>
          <w:color w:val="auto"/>
        </w:rPr>
      </w:pPr>
    </w:p>
    <w:tbl>
      <w:tblPr>
        <w:tblLayout w:type="fixed"/>
        <w:tblInd w:w="4100" w:type="dxa"/>
        <w:tblCellMar>
          <w:top w:w="0" w:type="dxa"/>
          <w:left w:w="0" w:type="dxa"/>
          <w:bottom w:w="0" w:type="dxa"/>
          <w:right w:w="0" w:type="dxa"/>
        </w:tblCellMar>
      </w:tblPr>
      <w:tr>
        <w:trPr>
          <w:trHeight w:val="172"/>
        </w:trPr>
        <w:tc>
          <w:tcPr>
            <w:tcW w:w="220" w:type="dxa"/>
            <w:vAlign w:val="bottom"/>
          </w:tcPr>
          <w:p>
            <w:pPr>
              <w:spacing w:after="0"/>
              <w:rPr>
                <w:sz w:val="14"/>
                <w:szCs w:val="14"/>
                <w:color w:val="auto"/>
              </w:rPr>
            </w:pPr>
          </w:p>
        </w:tc>
        <w:tc>
          <w:tcPr>
            <w:tcW w:w="2460" w:type="dxa"/>
            <w:vAlign w:val="bottom"/>
          </w:tcPr>
          <w:p>
            <w:pPr>
              <w:ind w:left="1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7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460" w:type="dxa"/>
            <w:vAlign w:val="bottom"/>
          </w:tcPr>
          <w:p>
            <w:pPr>
              <w:ind w:left="120"/>
              <w:spacing w:after="0"/>
              <w:rPr>
                <w:sz w:val="20"/>
                <w:szCs w:val="20"/>
                <w:color w:val="auto"/>
              </w:rPr>
            </w:pPr>
            <w:r>
              <w:rPr>
                <w:rFonts w:ascii="Arial" w:cs="Arial" w:eastAsia="Arial" w:hAnsi="Arial"/>
                <w:sz w:val="14"/>
                <w:szCs w:val="14"/>
                <w:color w:val="auto"/>
                <w:w w:val="95"/>
              </w:rPr>
              <w:t>Form filed by More than One Reporting</w:t>
            </w:r>
          </w:p>
        </w:tc>
        <w:tc>
          <w:tcPr>
            <w:tcW w:w="0" w:type="dxa"/>
            <w:vAlign w:val="bottom"/>
          </w:tcPr>
          <w:p>
            <w:pPr>
              <w:spacing w:after="0"/>
              <w:rPr>
                <w:sz w:val="1"/>
                <w:szCs w:val="1"/>
                <w:color w:val="auto"/>
              </w:rPr>
            </w:pPr>
          </w:p>
        </w:tc>
      </w:tr>
      <w:tr>
        <w:trPr>
          <w:trHeight w:val="117"/>
        </w:trPr>
        <w:tc>
          <w:tcPr>
            <w:tcW w:w="220" w:type="dxa"/>
            <w:vAlign w:val="bottom"/>
            <w:vMerge w:val="continue"/>
          </w:tcPr>
          <w:p>
            <w:pPr>
              <w:spacing w:after="0"/>
              <w:rPr>
                <w:sz w:val="10"/>
                <w:szCs w:val="10"/>
                <w:color w:val="auto"/>
              </w:rPr>
            </w:pPr>
          </w:p>
        </w:tc>
        <w:tc>
          <w:tcPr>
            <w:tcW w:w="2460" w:type="dxa"/>
            <w:vAlign w:val="bottom"/>
            <w:vMerge w:val="restart"/>
          </w:tcPr>
          <w:p>
            <w:pPr>
              <w:ind w:left="120"/>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40"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916" w:orient="portrait"/>
          <w:cols w:equalWidth="0" w:num="2">
            <w:col w:w="3760" w:space="80"/>
            <w:col w:w="7240"/>
          </w:cols>
          <w:pgMar w:left="460" w:top="226" w:right="359" w:bottom="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480" w:type="dxa"/>
            <w:vAlign w:val="bottom"/>
            <w:gridSpan w:val="2"/>
          </w:tcPr>
          <w:p>
            <w:pPr>
              <w:ind w:left="3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4"/>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ind w:left="3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16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80" w:type="dxa"/>
            <w:vAlign w:val="bottom"/>
            <w:gridSpan w:val="2"/>
          </w:tcPr>
          <w:p>
            <w:pPr>
              <w:ind w:left="38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3"/>
          </w:tcPr>
          <w:p>
            <w:pPr>
              <w:ind w:left="40"/>
              <w:spacing w:after="0" w:line="136"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100"/>
              <w:spacing w:after="0" w:line="136" w:lineRule="exact"/>
              <w:rPr>
                <w:sz w:val="20"/>
                <w:szCs w:val="20"/>
                <w:color w:val="auto"/>
              </w:rPr>
            </w:pPr>
            <w:r>
              <w:rPr>
                <w:rFonts w:ascii="Arial" w:cs="Arial" w:eastAsia="Arial" w:hAnsi="Arial"/>
                <w:sz w:val="12"/>
                <w:szCs w:val="12"/>
                <w:b w:val="1"/>
                <w:bCs w:val="1"/>
                <w:color w:val="auto"/>
              </w:rPr>
              <w:t>and 5)</w:t>
            </w: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36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920" w:type="dxa"/>
            <w:vAlign w:val="bottom"/>
            <w:gridSpan w:val="4"/>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4"/>
          </w:tcPr>
          <w:p>
            <w:pPr>
              <w:ind w:left="40"/>
              <w:spacing w:after="0" w:line="136"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Owned</w:t>
            </w:r>
          </w:p>
        </w:tc>
        <w:tc>
          <w:tcPr>
            <w:tcW w:w="660" w:type="dxa"/>
            <w:vAlign w:val="bottom"/>
          </w:tcPr>
          <w:p>
            <w:pPr>
              <w:spacing w:after="0"/>
              <w:rPr>
                <w:sz w:val="11"/>
                <w:szCs w:val="11"/>
                <w:color w:val="auto"/>
              </w:rPr>
            </w:pPr>
          </w:p>
        </w:tc>
        <w:tc>
          <w:tcPr>
            <w:tcW w:w="9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Borders>
              <w:bottom w:val="single" w:sz="8" w:color="808080"/>
            </w:tcBorders>
          </w:tcPr>
          <w:p>
            <w:pPr>
              <w:spacing w:after="0"/>
              <w:rPr>
                <w:sz w:val="14"/>
                <w:szCs w:val="14"/>
                <w:color w:val="auto"/>
              </w:rPr>
            </w:pPr>
          </w:p>
        </w:tc>
        <w:tc>
          <w:tcPr>
            <w:tcW w:w="76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3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760" w:type="dxa"/>
            <w:vAlign w:val="bottom"/>
            <w:tcBorders>
              <w:top w:val="single" w:sz="8" w:color="2C2C2C"/>
            </w:tcBorders>
          </w:tcPr>
          <w:p>
            <w:pPr>
              <w:spacing w:after="0"/>
              <w:rPr>
                <w:sz w:val="7"/>
                <w:szCs w:val="7"/>
                <w:color w:val="auto"/>
              </w:rPr>
            </w:pPr>
          </w:p>
        </w:tc>
        <w:tc>
          <w:tcPr>
            <w:tcW w:w="620" w:type="dxa"/>
            <w:vAlign w:val="bottom"/>
            <w:tcBorders>
              <w:top w:val="single" w:sz="8" w:color="2C2C2C"/>
            </w:tcBorders>
            <w:vMerge w:val="restart"/>
          </w:tcPr>
          <w:p>
            <w:pPr>
              <w:ind w:left="160"/>
              <w:spacing w:after="0"/>
              <w:rPr>
                <w:sz w:val="20"/>
                <w:szCs w:val="20"/>
                <w:color w:val="auto"/>
              </w:rPr>
            </w:pPr>
            <w:r>
              <w:rPr>
                <w:rFonts w:ascii="Arial" w:cs="Arial" w:eastAsia="Arial" w:hAnsi="Arial"/>
                <w:sz w:val="12"/>
                <w:szCs w:val="12"/>
                <w:b w:val="1"/>
                <w:bCs w:val="1"/>
                <w:color w:val="auto"/>
              </w:rPr>
              <w:t>(A) or</w:t>
            </w:r>
          </w:p>
        </w:tc>
        <w:tc>
          <w:tcPr>
            <w:tcW w:w="340" w:type="dxa"/>
            <w:vAlign w:val="bottom"/>
            <w:tcBorders>
              <w:top w:val="single" w:sz="8" w:color="2C2C2C"/>
            </w:tcBorders>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160" w:type="dxa"/>
            <w:vAlign w:val="bottom"/>
            <w:tcBorders>
              <w:top w:val="single" w:sz="8" w:color="2C2C2C"/>
            </w:tcBorders>
          </w:tcPr>
          <w:p>
            <w:pPr>
              <w:spacing w:after="0"/>
              <w:rPr>
                <w:sz w:val="7"/>
                <w:szCs w:val="7"/>
                <w:color w:val="auto"/>
              </w:rPr>
            </w:pPr>
          </w:p>
        </w:tc>
        <w:tc>
          <w:tcPr>
            <w:tcW w:w="118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Amount</w:t>
            </w:r>
          </w:p>
        </w:tc>
        <w:tc>
          <w:tcPr>
            <w:tcW w:w="620" w:type="dxa"/>
            <w:vAlign w:val="bottom"/>
            <w:vMerge w:val="continue"/>
          </w:tcPr>
          <w:p>
            <w:pPr>
              <w:spacing w:after="0"/>
              <w:rPr>
                <w:sz w:val="14"/>
                <w:szCs w:val="14"/>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w w:val="95"/>
              </w:rPr>
              <w:t>Price</w:t>
            </w:r>
          </w:p>
        </w:tc>
        <w:tc>
          <w:tcPr>
            <w:tcW w:w="16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38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tcPr>
          <w:p>
            <w:pPr>
              <w:spacing w:after="0"/>
              <w:rPr>
                <w:sz w:val="15"/>
                <w:szCs w:val="15"/>
                <w:color w:val="auto"/>
              </w:rPr>
            </w:pPr>
          </w:p>
        </w:tc>
        <w:tc>
          <w:tcPr>
            <w:tcW w:w="106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ind w:left="160"/>
              <w:spacing w:after="0"/>
              <w:rPr>
                <w:sz w:val="20"/>
                <w:szCs w:val="20"/>
                <w:color w:val="auto"/>
              </w:rPr>
            </w:pPr>
            <w:r>
              <w:rPr>
                <w:rFonts w:ascii="Arial" w:cs="Arial" w:eastAsia="Arial" w:hAnsi="Arial"/>
                <w:sz w:val="12"/>
                <w:szCs w:val="12"/>
                <w:b w:val="1"/>
                <w:bCs w:val="1"/>
                <w:color w:val="auto"/>
              </w:rPr>
              <w:t>(D)</w:t>
            </w:r>
          </w:p>
        </w:tc>
        <w:tc>
          <w:tcPr>
            <w:tcW w:w="3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16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20" w:type="dxa"/>
            <w:vAlign w:val="bottom"/>
            <w:gridSpan w:val="5"/>
          </w:tcPr>
          <w:p>
            <w:pPr>
              <w:ind w:left="60"/>
              <w:spacing w:after="0"/>
              <w:rPr>
                <w:sz w:val="20"/>
                <w:szCs w:val="20"/>
                <w:color w:val="auto"/>
              </w:rPr>
            </w:pPr>
            <w:r>
              <w:rPr>
                <w:rFonts w:ascii="Arial" w:cs="Arial" w:eastAsia="Arial" w:hAnsi="Arial"/>
                <w:sz w:val="18"/>
                <w:szCs w:val="18"/>
                <w:color w:val="0000FF"/>
                <w:w w:val="88"/>
              </w:rPr>
              <w:t>Common Stock, $0.001 par value per</w:t>
            </w:r>
          </w:p>
        </w:tc>
        <w:tc>
          <w:tcPr>
            <w:tcW w:w="1480" w:type="dxa"/>
            <w:vAlign w:val="bottom"/>
            <w:gridSpan w:val="2"/>
            <w:vMerge w:val="restart"/>
          </w:tcPr>
          <w:p>
            <w:pPr>
              <w:ind w:left="480"/>
              <w:spacing w:after="0"/>
              <w:rPr>
                <w:sz w:val="20"/>
                <w:szCs w:val="20"/>
                <w:color w:val="auto"/>
              </w:rPr>
            </w:pPr>
            <w:r>
              <w:rPr>
                <w:rFonts w:ascii="Arial" w:cs="Arial" w:eastAsia="Arial" w:hAnsi="Arial"/>
                <w:sz w:val="18"/>
                <w:szCs w:val="18"/>
                <w:color w:val="0000FF"/>
              </w:rPr>
              <w:t>06/29/2023</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40"/>
              <w:spacing w:after="0"/>
              <w:rPr>
                <w:sz w:val="20"/>
                <w:szCs w:val="20"/>
                <w:color w:val="auto"/>
              </w:rPr>
            </w:pPr>
            <w:r>
              <w:rPr>
                <w:rFonts w:ascii="Arial" w:cs="Arial" w:eastAsia="Arial" w:hAnsi="Arial"/>
                <w:sz w:val="14"/>
                <w:szCs w:val="14"/>
                <w:color w:val="0000FF"/>
              </w:rPr>
              <w:t>J</w:t>
            </w:r>
          </w:p>
        </w:tc>
        <w:tc>
          <w:tcPr>
            <w:tcW w:w="760" w:type="dxa"/>
            <w:vAlign w:val="bottom"/>
            <w:vMerge w:val="restart"/>
          </w:tcPr>
          <w:p>
            <w:pPr>
              <w:ind w:left="160"/>
              <w:spacing w:after="0"/>
              <w:rPr>
                <w:sz w:val="20"/>
                <w:szCs w:val="20"/>
                <w:color w:val="auto"/>
              </w:rPr>
            </w:pPr>
            <w:r>
              <w:rPr>
                <w:rFonts w:ascii="Arial" w:cs="Arial" w:eastAsia="Arial" w:hAnsi="Arial"/>
                <w:sz w:val="18"/>
                <w:szCs w:val="18"/>
                <w:color w:val="0000FF"/>
                <w:w w:val="89"/>
              </w:rPr>
              <w:t>108,879</w:t>
            </w:r>
          </w:p>
        </w:tc>
        <w:tc>
          <w:tcPr>
            <w:tcW w:w="620" w:type="dxa"/>
            <w:vAlign w:val="bottom"/>
            <w:vMerge w:val="restart"/>
          </w:tcPr>
          <w:p>
            <w:pPr>
              <w:ind w:left="260"/>
              <w:spacing w:after="0"/>
              <w:rPr>
                <w:sz w:val="20"/>
                <w:szCs w:val="20"/>
                <w:color w:val="auto"/>
              </w:rPr>
            </w:pPr>
            <w:r>
              <w:rPr>
                <w:rFonts w:ascii="Arial" w:cs="Arial" w:eastAsia="Arial" w:hAnsi="Arial"/>
                <w:sz w:val="18"/>
                <w:szCs w:val="18"/>
                <w:color w:val="0000FF"/>
              </w:rPr>
              <w:t>D</w:t>
            </w:r>
          </w:p>
        </w:tc>
        <w:tc>
          <w:tcPr>
            <w:tcW w:w="340" w:type="dxa"/>
            <w:vAlign w:val="bottom"/>
            <w:vMerge w:val="restart"/>
          </w:tcPr>
          <w:p>
            <w:pPr>
              <w:jc w:val="right"/>
              <w:spacing w:after="0"/>
              <w:rPr>
                <w:sz w:val="20"/>
                <w:szCs w:val="20"/>
                <w:color w:val="auto"/>
              </w:rPr>
            </w:pPr>
            <w:r>
              <w:rPr>
                <w:rFonts w:ascii="Arial" w:cs="Arial" w:eastAsia="Arial" w:hAnsi="Arial"/>
                <w:sz w:val="11"/>
                <w:szCs w:val="11"/>
                <w:color w:val="008000"/>
              </w:rPr>
              <w:t>(1)</w:t>
            </w:r>
          </w:p>
        </w:tc>
        <w:tc>
          <w:tcPr>
            <w:tcW w:w="40" w:type="dxa"/>
            <w:vAlign w:val="bottom"/>
          </w:tcPr>
          <w:p>
            <w:pPr>
              <w:spacing w:after="0"/>
              <w:rPr>
                <w:sz w:val="22"/>
                <w:szCs w:val="22"/>
                <w:color w:val="auto"/>
              </w:rPr>
            </w:pPr>
          </w:p>
        </w:tc>
        <w:tc>
          <w:tcPr>
            <w:tcW w:w="1340" w:type="dxa"/>
            <w:vAlign w:val="bottom"/>
            <w:gridSpan w:val="3"/>
            <w:vMerge w:val="restart"/>
          </w:tcPr>
          <w:p>
            <w:pPr>
              <w:jc w:val="right"/>
              <w:ind w:right="199"/>
              <w:spacing w:after="0"/>
              <w:rPr>
                <w:sz w:val="20"/>
                <w:szCs w:val="20"/>
                <w:color w:val="auto"/>
              </w:rPr>
            </w:pPr>
            <w:r>
              <w:rPr>
                <w:rFonts w:ascii="Arial" w:cs="Arial" w:eastAsia="Arial" w:hAnsi="Arial"/>
                <w:sz w:val="18"/>
                <w:szCs w:val="18"/>
                <w:color w:val="0000FF"/>
              </w:rPr>
              <w:t>8,467,920</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920" w:type="dxa"/>
            <w:vAlign w:val="bottom"/>
            <w:gridSpan w:val="4"/>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720" w:type="dxa"/>
            <w:vAlign w:val="bottom"/>
            <w:gridSpan w:val="5"/>
            <w:vMerge w:val="restart"/>
          </w:tcPr>
          <w:p>
            <w:pPr>
              <w:ind w:left="60"/>
              <w:spacing w:after="0"/>
              <w:rPr>
                <w:sz w:val="20"/>
                <w:szCs w:val="20"/>
                <w:color w:val="auto"/>
              </w:rPr>
            </w:pPr>
            <w:r>
              <w:rPr>
                <w:rFonts w:ascii="Arial" w:cs="Arial" w:eastAsia="Arial" w:hAnsi="Arial"/>
                <w:sz w:val="18"/>
                <w:szCs w:val="18"/>
                <w:color w:val="0000FF"/>
              </w:rPr>
              <w:t>share ("Common Stock")</w:t>
            </w:r>
          </w:p>
        </w:tc>
        <w:tc>
          <w:tcPr>
            <w:tcW w:w="148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8"/>
                <w:szCs w:val="18"/>
                <w:color w:val="0000FF"/>
                <w:w w:val="91"/>
              </w:rPr>
              <w:t>footnote</w:t>
            </w:r>
            <w:r>
              <w:rPr>
                <w:rFonts w:ascii="Arial" w:cs="Arial" w:eastAsia="Arial" w:hAnsi="Arial"/>
                <w:sz w:val="22"/>
                <w:szCs w:val="22"/>
                <w:color w:val="008000"/>
                <w:w w:val="91"/>
                <w:vertAlign w:val="superscript"/>
              </w:rPr>
              <w:t>(2)</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20" w:type="dxa"/>
            <w:vAlign w:val="bottom"/>
            <w:tcBorders>
              <w:bottom w:val="single" w:sz="8" w:color="2C2C2C"/>
            </w:tcBorders>
            <w:gridSpan w:val="5"/>
            <w:vMerge w:val="continue"/>
          </w:tcPr>
          <w:p>
            <w:pPr>
              <w:spacing w:after="0"/>
              <w:rPr>
                <w:sz w:val="14"/>
                <w:szCs w:val="14"/>
                <w:color w:val="auto"/>
              </w:rPr>
            </w:pPr>
          </w:p>
        </w:tc>
        <w:tc>
          <w:tcPr>
            <w:tcW w:w="106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3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480" w:type="dxa"/>
            <w:vAlign w:val="bottom"/>
            <w:gridSpan w:val="2"/>
            <w:vMerge w:val="restart"/>
          </w:tcPr>
          <w:p>
            <w:pPr>
              <w:ind w:left="480"/>
              <w:spacing w:after="0"/>
              <w:rPr>
                <w:sz w:val="20"/>
                <w:szCs w:val="20"/>
                <w:color w:val="auto"/>
              </w:rPr>
            </w:pPr>
            <w:r>
              <w:rPr>
                <w:rFonts w:ascii="Arial" w:cs="Arial" w:eastAsia="Arial" w:hAnsi="Arial"/>
                <w:sz w:val="18"/>
                <w:szCs w:val="18"/>
                <w:color w:val="0000FF"/>
              </w:rPr>
              <w:t>07/03/2023</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18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(1)</w:t>
            </w:r>
          </w:p>
        </w:tc>
        <w:tc>
          <w:tcPr>
            <w:tcW w:w="760" w:type="dxa"/>
            <w:vAlign w:val="bottom"/>
            <w:vMerge w:val="restart"/>
          </w:tcPr>
          <w:p>
            <w:pPr>
              <w:ind w:left="160"/>
              <w:spacing w:after="0"/>
              <w:rPr>
                <w:sz w:val="20"/>
                <w:szCs w:val="20"/>
                <w:color w:val="auto"/>
              </w:rPr>
            </w:pPr>
            <w:r>
              <w:rPr>
                <w:rFonts w:ascii="Arial" w:cs="Arial" w:eastAsia="Arial" w:hAnsi="Arial"/>
                <w:sz w:val="18"/>
                <w:szCs w:val="18"/>
                <w:color w:val="0000FF"/>
                <w:w w:val="89"/>
              </w:rPr>
              <w:t>670,466</w:t>
            </w:r>
          </w:p>
        </w:tc>
        <w:tc>
          <w:tcPr>
            <w:tcW w:w="620" w:type="dxa"/>
            <w:vAlign w:val="bottom"/>
            <w:vMerge w:val="restart"/>
          </w:tcPr>
          <w:p>
            <w:pPr>
              <w:ind w:left="260"/>
              <w:spacing w:after="0"/>
              <w:rPr>
                <w:sz w:val="20"/>
                <w:szCs w:val="20"/>
                <w:color w:val="auto"/>
              </w:rPr>
            </w:pPr>
            <w:r>
              <w:rPr>
                <w:rFonts w:ascii="Arial" w:cs="Arial" w:eastAsia="Arial" w:hAnsi="Arial"/>
                <w:sz w:val="18"/>
                <w:szCs w:val="18"/>
                <w:color w:val="0000FF"/>
              </w:rPr>
              <w:t>D</w:t>
            </w:r>
          </w:p>
        </w:tc>
        <w:tc>
          <w:tcPr>
            <w:tcW w:w="340" w:type="dxa"/>
            <w:vAlign w:val="bottom"/>
            <w:vMerge w:val="restart"/>
          </w:tcPr>
          <w:p>
            <w:pPr>
              <w:jc w:val="right"/>
              <w:spacing w:after="0"/>
              <w:rPr>
                <w:sz w:val="20"/>
                <w:szCs w:val="20"/>
                <w:color w:val="auto"/>
              </w:rPr>
            </w:pPr>
            <w:r>
              <w:rPr>
                <w:rFonts w:ascii="Arial" w:cs="Arial" w:eastAsia="Arial" w:hAnsi="Arial"/>
                <w:sz w:val="11"/>
                <w:szCs w:val="11"/>
                <w:color w:val="008000"/>
              </w:rPr>
              <w:t>(3)</w:t>
            </w:r>
          </w:p>
        </w:tc>
        <w:tc>
          <w:tcPr>
            <w:tcW w:w="40" w:type="dxa"/>
            <w:vAlign w:val="bottom"/>
          </w:tcPr>
          <w:p>
            <w:pPr>
              <w:spacing w:after="0"/>
              <w:rPr>
                <w:sz w:val="22"/>
                <w:szCs w:val="22"/>
                <w:color w:val="auto"/>
              </w:rPr>
            </w:pPr>
          </w:p>
        </w:tc>
        <w:tc>
          <w:tcPr>
            <w:tcW w:w="1340" w:type="dxa"/>
            <w:vAlign w:val="bottom"/>
            <w:gridSpan w:val="3"/>
            <w:vMerge w:val="restart"/>
          </w:tcPr>
          <w:p>
            <w:pPr>
              <w:jc w:val="center"/>
              <w:ind w:right="119"/>
              <w:spacing w:after="0"/>
              <w:rPr>
                <w:sz w:val="20"/>
                <w:szCs w:val="20"/>
                <w:color w:val="auto"/>
              </w:rPr>
            </w:pPr>
            <w:r>
              <w:rPr>
                <w:rFonts w:ascii="Arial" w:cs="Arial" w:eastAsia="Arial" w:hAnsi="Arial"/>
                <w:sz w:val="18"/>
                <w:szCs w:val="18"/>
                <w:color w:val="0000FF"/>
              </w:rPr>
              <w:t>7,797,454</w:t>
            </w:r>
            <w:r>
              <w:rPr>
                <w:rFonts w:ascii="Arial" w:cs="Arial" w:eastAsia="Arial" w:hAnsi="Arial"/>
                <w:sz w:val="22"/>
                <w:szCs w:val="22"/>
                <w:color w:val="008000"/>
                <w:vertAlign w:val="superscript"/>
              </w:rPr>
              <w:t>(3)</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920" w:type="dxa"/>
            <w:vAlign w:val="bottom"/>
            <w:gridSpan w:val="4"/>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480" w:type="dxa"/>
            <w:vAlign w:val="bottom"/>
            <w:gridSpan w:val="3"/>
            <w:vMerge w:val="continue"/>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8"/>
                <w:szCs w:val="18"/>
                <w:color w:val="0000FF"/>
              </w:rPr>
              <w:t>footnote</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155"/>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360" w:type="dxa"/>
            <w:vAlign w:val="bottom"/>
            <w:gridSpan w:val="15"/>
          </w:tcPr>
          <w:p>
            <w:pPr>
              <w:ind w:left="50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840" w:type="dxa"/>
            <w:vAlign w:val="bottom"/>
            <w:gridSpan w:val="13"/>
          </w:tcPr>
          <w:p>
            <w:pPr>
              <w:ind w:left="3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240" w:type="dxa"/>
            <w:vAlign w:val="bottom"/>
            <w:gridSpan w:val="2"/>
          </w:tcPr>
          <w:p>
            <w:pPr>
              <w:ind w:left="120"/>
              <w:spacing w:after="0"/>
              <w:rPr>
                <w:sz w:val="20"/>
                <w:szCs w:val="20"/>
                <w:color w:val="auto"/>
              </w:rPr>
            </w:pPr>
            <w:r>
              <w:rPr>
                <w:rFonts w:ascii="Arial" w:cs="Arial" w:eastAsia="Arial" w:hAnsi="Arial"/>
                <w:sz w:val="12"/>
                <w:szCs w:val="12"/>
                <w:b w:val="1"/>
                <w:bCs w:val="1"/>
                <w:color w:val="auto"/>
              </w:rPr>
              <w:t>3. Transaction</w:t>
            </w:r>
          </w:p>
        </w:tc>
        <w:tc>
          <w:tcPr>
            <w:tcW w:w="1060" w:type="dxa"/>
            <w:vAlign w:val="bottom"/>
          </w:tcPr>
          <w:p>
            <w:pPr>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102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24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Date</w:t>
            </w:r>
          </w:p>
        </w:tc>
        <w:tc>
          <w:tcPr>
            <w:tcW w:w="1060" w:type="dxa"/>
            <w:vAlign w:val="bottom"/>
          </w:tcPr>
          <w:p>
            <w:pPr>
              <w:spacing w:after="0" w:line="136"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4"/>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Number</w:t>
            </w:r>
          </w:p>
        </w:tc>
        <w:tc>
          <w:tcPr>
            <w:tcW w:w="158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Expiration Date</w:t>
            </w:r>
          </w:p>
        </w:tc>
        <w:tc>
          <w:tcPr>
            <w:tcW w:w="1000" w:type="dxa"/>
            <w:vAlign w:val="bottom"/>
            <w:gridSpan w:val="3"/>
          </w:tcPr>
          <w:p>
            <w:pPr>
              <w:ind w:left="40"/>
              <w:spacing w:after="0" w:line="136" w:lineRule="exact"/>
              <w:rPr>
                <w:sz w:val="20"/>
                <w:szCs w:val="20"/>
                <w:color w:val="auto"/>
              </w:rPr>
            </w:pPr>
            <w:r>
              <w:rPr>
                <w:rFonts w:ascii="Arial" w:cs="Arial" w:eastAsia="Arial" w:hAnsi="Arial"/>
                <w:sz w:val="12"/>
                <w:szCs w:val="12"/>
                <w:b w:val="1"/>
                <w:bCs w:val="1"/>
                <w:color w:val="auto"/>
              </w:rPr>
              <w:t>Amount of</w:t>
            </w:r>
          </w:p>
        </w:tc>
        <w:tc>
          <w:tcPr>
            <w:tcW w:w="68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24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(Month/Day/Year)</w:t>
            </w:r>
          </w:p>
        </w:tc>
        <w:tc>
          <w:tcPr>
            <w:tcW w:w="1060" w:type="dxa"/>
            <w:vAlign w:val="bottom"/>
          </w:tcPr>
          <w:p>
            <w:pPr>
              <w:spacing w:after="0" w:line="136"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4"/>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40"/>
              <w:spacing w:after="0" w:line="136"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560" w:type="dxa"/>
            <w:vAlign w:val="bottom"/>
          </w:tcPr>
          <w:p>
            <w:pPr>
              <w:spacing w:after="0" w:line="136"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
              <w:spacing w:after="0" w:line="136"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(Instr. 5)</w:t>
            </w:r>
          </w:p>
        </w:tc>
        <w:tc>
          <w:tcPr>
            <w:tcW w:w="10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560" w:type="dxa"/>
            <w:vAlign w:val="bottom"/>
          </w:tcPr>
          <w:p>
            <w:pPr>
              <w:spacing w:after="0" w:line="136" w:lineRule="exact"/>
              <w:rPr>
                <w:sz w:val="20"/>
                <w:szCs w:val="20"/>
                <w:color w:val="auto"/>
              </w:rPr>
            </w:pPr>
            <w:r>
              <w:rPr>
                <w:rFonts w:ascii="Arial" w:cs="Arial" w:eastAsia="Arial" w:hAnsi="Arial"/>
                <w:sz w:val="12"/>
                <w:szCs w:val="12"/>
                <w:b w:val="1"/>
                <w:bCs w:val="1"/>
                <w:color w:val="auto"/>
                <w:w w:val="99"/>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ind w:left="40"/>
              <w:spacing w:after="0" w:line="136"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Security</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3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
              <w:spacing w:after="0" w:line="136"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Reported</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3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ind w:left="420"/>
              <w:spacing w:after="0" w:line="136"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20"/>
              <w:spacing w:after="0" w:line="136"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ind w:left="420"/>
              <w:spacing w:after="0" w:line="136"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gridSpan w:val="3"/>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720" w:type="dxa"/>
            <w:vAlign w:val="bottom"/>
            <w:tcBorders>
              <w:top w:val="single" w:sz="8" w:color="2C2C2C"/>
            </w:tcBorders>
            <w:gridSpan w:val="5"/>
          </w:tcPr>
          <w:p>
            <w:pPr>
              <w:ind w:left="60"/>
              <w:spacing w:after="0" w:line="249" w:lineRule="exact"/>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106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gridSpan w:val="4"/>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Caligan Partners LP</w:t>
              </w:r>
            </w:hyperlink>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380" w:type="dxa"/>
            <w:vAlign w:val="bottom"/>
            <w:tcBorders>
              <w:top w:val="single" w:sz="8" w:color="0000EE"/>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760" w:type="dxa"/>
            <w:vAlign w:val="bottom"/>
          </w:tcPr>
          <w:p>
            <w:pPr>
              <w:spacing w:after="0"/>
              <w:rPr>
                <w:sz w:val="24"/>
                <w:szCs w:val="24"/>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1060" w:type="dxa"/>
            <w:vAlign w:val="bottom"/>
          </w:tcPr>
          <w:p>
            <w:pPr>
              <w:ind w:left="180"/>
              <w:spacing w:after="0"/>
              <w:rPr>
                <w:sz w:val="20"/>
                <w:szCs w:val="20"/>
                <w:color w:val="auto"/>
              </w:rPr>
            </w:pPr>
            <w:r>
              <w:rPr>
                <w:rFonts w:ascii="Arial" w:cs="Arial" w:eastAsia="Arial" w:hAnsi="Arial"/>
                <w:sz w:val="14"/>
                <w:szCs w:val="14"/>
                <w:color w:val="auto"/>
              </w:rPr>
              <w:t>(Middle)</w:t>
            </w: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-2569845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0" w:lineRule="exact"/>
        <w:rPr>
          <w:sz w:val="24"/>
          <w:szCs w:val="24"/>
          <w:color w:val="auto"/>
        </w:rPr>
      </w:pPr>
    </w:p>
    <w:p>
      <w:pPr>
        <w:ind w:left="120" w:right="9080" w:firstLine="10"/>
        <w:spacing w:after="0" w:line="403" w:lineRule="auto"/>
        <w:tabs>
          <w:tab w:leader="none" w:pos="428" w:val="left"/>
        </w:tabs>
        <w:numPr>
          <w:ilvl w:val="0"/>
          <w:numId w:val="1"/>
        </w:numPr>
        <w:rPr>
          <w:rFonts w:ascii="Arial" w:cs="Arial" w:eastAsia="Arial" w:hAnsi="Arial"/>
          <w:sz w:val="16"/>
          <w:szCs w:val="16"/>
          <w:color w:val="0000FF"/>
        </w:rPr>
      </w:pPr>
      <w:r>
        <w:rPr>
          <w:rFonts w:ascii="Arial" w:cs="Arial" w:eastAsia="Arial" w:hAnsi="Arial"/>
          <w:sz w:val="16"/>
          <w:szCs w:val="16"/>
          <w:color w:val="0000FF"/>
        </w:rPr>
        <w:t>MADISON AVENUE 8TH FLOOR</w:t>
      </w:r>
    </w:p>
    <w:p>
      <w:pPr>
        <w:spacing w:after="0" w:line="15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5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0"/>
                <w:szCs w:val="20"/>
                <w:color w:val="auto"/>
              </w:rPr>
            </w:pPr>
            <w:r>
              <w:rPr>
                <w:rFonts w:ascii="Arial" w:cs="Arial" w:eastAsia="Arial" w:hAnsi="Arial"/>
                <w:sz w:val="18"/>
                <w:szCs w:val="18"/>
                <w:color w:val="0000FF"/>
              </w:rPr>
              <w:t>NEW YORK</w:t>
            </w:r>
          </w:p>
        </w:tc>
        <w:tc>
          <w:tcPr>
            <w:tcW w:w="1520" w:type="dxa"/>
            <w:vAlign w:val="bottom"/>
          </w:tcPr>
          <w:p>
            <w:pPr>
              <w:ind w:left="220"/>
              <w:spacing w:after="0"/>
              <w:rPr>
                <w:sz w:val="20"/>
                <w:szCs w:val="20"/>
                <w:color w:val="auto"/>
              </w:rPr>
            </w:pPr>
            <w:r>
              <w:rPr>
                <w:rFonts w:ascii="Arial" w:cs="Arial" w:eastAsia="Arial" w:hAnsi="Arial"/>
                <w:sz w:val="18"/>
                <w:szCs w:val="18"/>
                <w:color w:val="0000FF"/>
              </w:rPr>
              <w:t>NY</w:t>
            </w:r>
          </w:p>
        </w:tc>
        <w:tc>
          <w:tcPr>
            <w:tcW w:w="1460" w:type="dxa"/>
            <w:vAlign w:val="bottom"/>
          </w:tcPr>
          <w:p>
            <w:pPr>
              <w:ind w:left="10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4"/>
                <w:szCs w:val="14"/>
                <w:color w:val="auto"/>
              </w:rPr>
              <w:t>(City)</w:t>
            </w:r>
          </w:p>
        </w:tc>
        <w:tc>
          <w:tcPr>
            <w:tcW w:w="1520" w:type="dxa"/>
            <w:vAlign w:val="bottom"/>
          </w:tcPr>
          <w:p>
            <w:pPr>
              <w:ind w:left="220"/>
              <w:spacing w:after="0"/>
              <w:rPr>
                <w:sz w:val="20"/>
                <w:szCs w:val="20"/>
                <w:color w:val="auto"/>
              </w:rPr>
            </w:pPr>
            <w:r>
              <w:rPr>
                <w:rFonts w:ascii="Arial" w:cs="Arial" w:eastAsia="Arial" w:hAnsi="Arial"/>
                <w:sz w:val="14"/>
                <w:szCs w:val="14"/>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4"/>
                <w:szCs w:val="14"/>
                <w:color w:val="auto"/>
              </w:rPr>
              <w:t>(Zip)</w:t>
            </w:r>
          </w:p>
        </w:tc>
      </w:tr>
      <w:tr>
        <w:trPr>
          <w:trHeight w:val="89"/>
        </w:trPr>
        <w:tc>
          <w:tcPr>
            <w:tcW w:w="20" w:type="dxa"/>
            <w:vAlign w:val="bottom"/>
            <w:tcBorders>
              <w:bottom w:val="single" w:sz="8" w:color="808080"/>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700" w:type="dxa"/>
            <w:vAlign w:val="bottom"/>
            <w:tcBorders>
              <w:bottom w:val="single" w:sz="8" w:color="2C2C2C"/>
            </w:tcBorders>
            <w:gridSpan w:val="2"/>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76"/>
        </w:trPr>
        <w:tc>
          <w:tcPr>
            <w:tcW w:w="20" w:type="dxa"/>
            <w:vAlign w:val="bottom"/>
          </w:tcPr>
          <w:p>
            <w:pPr>
              <w:spacing w:after="0"/>
              <w:rPr>
                <w:sz w:val="23"/>
                <w:szCs w:val="23"/>
                <w:color w:val="auto"/>
              </w:rPr>
            </w:pPr>
          </w:p>
        </w:tc>
        <w:tc>
          <w:tcPr>
            <w:tcW w:w="2800" w:type="dxa"/>
            <w:vAlign w:val="bottom"/>
            <w:gridSpan w:val="3"/>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00" w:type="dxa"/>
            <w:vAlign w:val="bottom"/>
            <w:tcBorders>
              <w:bottom w:val="single" w:sz="8" w:color="0000EE"/>
            </w:tcBorders>
            <w:gridSpan w:val="2"/>
          </w:tcPr>
          <w:p>
            <w:pPr>
              <w:spacing w:after="0" w:line="224" w:lineRule="exact"/>
              <w:rPr>
                <w:rFonts w:ascii="Arial" w:cs="Arial" w:eastAsia="Arial" w:hAnsi="Arial"/>
                <w:sz w:val="22"/>
                <w:szCs w:val="22"/>
                <w:color w:val="0000EE"/>
                <w:w w:val="94"/>
              </w:rPr>
            </w:pPr>
            <w:hyperlink r:id="rId15">
              <w:r>
                <w:rPr>
                  <w:rFonts w:ascii="Arial" w:cs="Arial" w:eastAsia="Arial" w:hAnsi="Arial"/>
                  <w:sz w:val="22"/>
                  <w:szCs w:val="22"/>
                  <w:color w:val="0000EE"/>
                  <w:w w:val="94"/>
                </w:rPr>
                <w:t>JOHNSON DAVID EDWARD</w:t>
              </w:r>
            </w:hyperlink>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52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4"/>
                <w:szCs w:val="14"/>
                <w:color w:val="auto"/>
              </w:rPr>
              <w:t>(Last)</w:t>
            </w:r>
          </w:p>
        </w:tc>
        <w:tc>
          <w:tcPr>
            <w:tcW w:w="1520" w:type="dxa"/>
            <w:vAlign w:val="bottom"/>
          </w:tcPr>
          <w:p>
            <w:pPr>
              <w:ind w:left="220"/>
              <w:spacing w:after="0"/>
              <w:rPr>
                <w:sz w:val="20"/>
                <w:szCs w:val="20"/>
                <w:color w:val="auto"/>
              </w:rPr>
            </w:pPr>
            <w:r>
              <w:rPr>
                <w:rFonts w:ascii="Arial" w:cs="Arial" w:eastAsia="Arial" w:hAnsi="Arial"/>
                <w:sz w:val="14"/>
                <w:szCs w:val="14"/>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4"/>
                <w:szCs w:val="14"/>
                <w:color w:val="auto"/>
              </w:rPr>
              <w:t>(Middle)</w:t>
            </w:r>
          </w:p>
        </w:tc>
      </w:tr>
    </w:tbl>
    <w:p>
      <w:pPr>
        <w:spacing w:after="0" w:line="60" w:lineRule="exact"/>
        <w:rPr>
          <w:sz w:val="24"/>
          <w:szCs w:val="24"/>
          <w:color w:val="auto"/>
        </w:rPr>
      </w:pPr>
    </w:p>
    <w:p>
      <w:pPr>
        <w:ind w:left="120" w:right="9080" w:firstLine="10"/>
        <w:spacing w:after="0" w:line="403" w:lineRule="auto"/>
        <w:tabs>
          <w:tab w:leader="none" w:pos="428" w:val="left"/>
        </w:tabs>
        <w:numPr>
          <w:ilvl w:val="0"/>
          <w:numId w:val="2"/>
        </w:numPr>
        <w:rPr>
          <w:rFonts w:ascii="Arial" w:cs="Arial" w:eastAsia="Arial" w:hAnsi="Arial"/>
          <w:sz w:val="16"/>
          <w:szCs w:val="16"/>
          <w:color w:val="0000FF"/>
        </w:rPr>
      </w:pPr>
      <w:r>
        <w:rPr>
          <w:rFonts w:ascii="Arial" w:cs="Arial" w:eastAsia="Arial" w:hAnsi="Arial"/>
          <w:sz w:val="16"/>
          <w:szCs w:val="16"/>
          <w:color w:val="0000FF"/>
        </w:rPr>
        <w:t>MADISON AVENUE 8TH FLOOR</w:t>
      </w:r>
    </w:p>
    <w:p>
      <w:pPr>
        <w:spacing w:after="0" w:line="150" w:lineRule="exact"/>
        <w:rPr>
          <w:sz w:val="24"/>
          <w:szCs w:val="24"/>
          <w:color w:val="auto"/>
        </w:rPr>
      </w:pPr>
    </w:p>
    <w:p>
      <w:pPr>
        <w:ind w:left="80"/>
        <w:spacing w:after="0"/>
        <w:rPr>
          <w:sz w:val="20"/>
          <w:szCs w:val="20"/>
          <w:color w:val="auto"/>
        </w:rPr>
      </w:pPr>
      <w:r>
        <w:rPr>
          <w:rFonts w:ascii="Arial" w:cs="Arial" w:eastAsia="Arial" w:hAnsi="Arial"/>
          <w:sz w:val="14"/>
          <w:szCs w:val="14"/>
          <w:color w:val="auto"/>
        </w:rPr>
        <w:t>(Street)</w:t>
      </w:r>
    </w:p>
    <w:p>
      <w:pPr>
        <w:spacing w:after="0" w:line="31" w:lineRule="exact"/>
        <w:rPr>
          <w:sz w:val="24"/>
          <w:szCs w:val="24"/>
          <w:color w:val="auto"/>
        </w:rPr>
      </w:pPr>
    </w:p>
    <w:p>
      <w:pPr>
        <w:ind w:left="120"/>
        <w:spacing w:after="0"/>
        <w:tabs>
          <w:tab w:leader="none" w:pos="1500" w:val="left"/>
          <w:tab w:leader="none" w:pos="2900" w:val="left"/>
        </w:tabs>
        <w:rPr>
          <w:sz w:val="20"/>
          <w:szCs w:val="20"/>
          <w:color w:val="auto"/>
        </w:rPr>
      </w:pPr>
      <w:r>
        <w:rPr>
          <w:rFonts w:ascii="Arial" w:cs="Arial" w:eastAsia="Arial" w:hAnsi="Arial"/>
          <w:sz w:val="18"/>
          <w:szCs w:val="18"/>
          <w:color w:val="0000FF"/>
        </w:rPr>
        <w:t>NEW YORK</w:t>
      </w:r>
      <w:r>
        <w:rPr>
          <w:sz w:val="20"/>
          <w:szCs w:val="20"/>
          <w:color w:val="auto"/>
        </w:rPr>
        <w:tab/>
      </w:r>
      <w:r>
        <w:rPr>
          <w:rFonts w:ascii="Arial" w:cs="Arial" w:eastAsia="Arial" w:hAnsi="Arial"/>
          <w:sz w:val="18"/>
          <w:szCs w:val="18"/>
          <w:color w:val="0000FF"/>
        </w:rPr>
        <w:t>NY</w:t>
      </w:r>
      <w:r>
        <w:rPr>
          <w:sz w:val="20"/>
          <w:szCs w:val="20"/>
          <w:color w:val="auto"/>
        </w:rPr>
        <w:tab/>
      </w:r>
      <w:r>
        <w:rPr>
          <w:rFonts w:ascii="Arial" w:cs="Arial" w:eastAsia="Arial" w:hAnsi="Arial"/>
          <w:sz w:val="15"/>
          <w:szCs w:val="15"/>
          <w:color w:val="0000FF"/>
        </w:rPr>
        <w:t>10022</w:t>
      </w:r>
    </w:p>
    <w:p>
      <w:pPr>
        <w:sectPr>
          <w:pgSz w:w="11900" w:h="16916" w:orient="portrait"/>
          <w:cols w:equalWidth="0" w:num="1">
            <w:col w:w="11080"/>
          </w:cols>
          <w:pgMar w:left="460" w:top="226" w:right="359" w:bottom="0" w:gutter="0" w:footer="0" w:header="0"/>
          <w:type w:val="continuous"/>
        </w:sectPr>
      </w:pPr>
    </w:p>
    <w:p>
      <w:pPr>
        <w:spacing w:after="0" w:line="331" w:lineRule="exact"/>
        <w:rPr>
          <w:sz w:val="24"/>
          <w:szCs w:val="24"/>
          <w:color w:val="auto"/>
        </w:rPr>
      </w:pPr>
    </w:p>
    <w:p>
      <w:pPr>
        <w:ind w:left="120"/>
        <w:spacing w:after="0"/>
        <w:tabs>
          <w:tab w:leader="none" w:pos="1500" w:val="left"/>
          <w:tab w:leader="none" w:pos="290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ectPr>
          <w:pgSz w:w="11900" w:h="16916" w:orient="portrait"/>
          <w:cols w:equalWidth="0" w:num="1">
            <w:col w:w="11080"/>
          </w:cols>
          <w:pgMar w:left="460" w:top="226"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284480</wp:posOffset>
            </wp:positionH>
            <wp:positionV relativeFrom="page">
              <wp:posOffset>88900</wp:posOffset>
            </wp:positionV>
            <wp:extent cx="2806700" cy="901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806700" cy="90170"/>
                    </a:xfrm>
                    <a:prstGeom prst="rect">
                      <a:avLst/>
                    </a:prstGeom>
                    <a:noFill/>
                  </pic:spPr>
                </pic:pic>
              </a:graphicData>
            </a:graphic>
          </wp:anchor>
        </w:drawing>
        <w:t>Explanation of Responses:</w:t>
      </w:r>
    </w:p>
    <w:p>
      <w:pPr>
        <w:spacing w:after="0" w:line="48" w:lineRule="exact"/>
        <w:rPr>
          <w:sz w:val="20"/>
          <w:szCs w:val="20"/>
          <w:color w:val="auto"/>
        </w:rPr>
      </w:pPr>
    </w:p>
    <w:p>
      <w:pPr>
        <w:ind w:firstLine="9"/>
        <w:spacing w:after="0" w:line="239" w:lineRule="auto"/>
        <w:tabs>
          <w:tab w:leader="none" w:pos="13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Represents the total number of shares of Common Stock beneficially owned by Caligan Partners LP ("Caligan") following the termination of an investment management agreement with respect to an account previously managed by Caligan.</w:t>
      </w:r>
    </w:p>
    <w:p>
      <w:pPr>
        <w:spacing w:after="0" w:line="30" w:lineRule="exact"/>
        <w:rPr>
          <w:rFonts w:ascii="Arial" w:cs="Arial" w:eastAsia="Arial" w:hAnsi="Arial"/>
          <w:sz w:val="14"/>
          <w:szCs w:val="14"/>
          <w:color w:val="008000"/>
        </w:rPr>
      </w:pPr>
    </w:p>
    <w:p>
      <w:pPr>
        <w:ind w:left="140" w:hanging="131"/>
        <w:spacing w:after="0"/>
        <w:tabs>
          <w:tab w:leader="none" w:pos="140"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The securities reported herein are held by an affiliated fund of Caligan. David Johnson is a Partner of Caligan and a Managing Member of Caligan Partners GP LLC, the general partner of Caligan.</w:t>
      </w:r>
    </w:p>
    <w:p>
      <w:pPr>
        <w:spacing w:after="0" w:line="64" w:lineRule="exact"/>
        <w:rPr>
          <w:rFonts w:ascii="Arial" w:cs="Arial" w:eastAsia="Arial" w:hAnsi="Arial"/>
          <w:sz w:val="12"/>
          <w:szCs w:val="12"/>
          <w:color w:val="008000"/>
        </w:rPr>
      </w:pPr>
    </w:p>
    <w:p>
      <w:pPr>
        <w:ind w:left="140" w:hanging="131"/>
        <w:spacing w:after="0"/>
        <w:tabs>
          <w:tab w:leader="none" w:pos="140"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This transaction represents an in-kind distribution by certain funds and accounts to which Caligan serves as the investment manager.</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right="140"/>
        <w:spacing w:after="0" w:line="318" w:lineRule="auto"/>
        <w:rPr>
          <w:sz w:val="20"/>
          <w:szCs w:val="20"/>
          <w:color w:val="auto"/>
        </w:rPr>
      </w:pPr>
      <w:r>
        <w:rPr>
          <w:rFonts w:ascii="Arial" w:cs="Arial" w:eastAsia="Arial" w:hAnsi="Arial"/>
          <w:sz w:val="12"/>
          <w:szCs w:val="12"/>
          <w:color w:val="008000"/>
        </w:rPr>
        <w:t>The Reporting Persons disclaim beneficial ownership in the securities reported on this Form 4 except to the extent of his or its pecuniary interest, if any, therein, and this report shall not be deemed to be an admission that any of the Reporting Persons are the beneficial owner of such securities for purposes of Section 16 or for any other purpose.</w:t>
      </w:r>
    </w:p>
    <w:tbl>
      <w:tblPr>
        <w:tblLayout w:type="fixed"/>
        <w:tblInd w:w="6540" w:type="dxa"/>
        <w:tblCellMar>
          <w:top w:w="0" w:type="dxa"/>
          <w:left w:w="0" w:type="dxa"/>
          <w:bottom w:w="0" w:type="dxa"/>
          <w:right w:w="0" w:type="dxa"/>
        </w:tblCellMar>
      </w:tblPr>
      <w:tr>
        <w:trPr>
          <w:trHeight w:val="199"/>
        </w:trPr>
        <w:tc>
          <w:tcPr>
            <w:tcW w:w="1960" w:type="dxa"/>
            <w:vAlign w:val="bottom"/>
            <w:tcBorders>
              <w:bottom w:val="single" w:sz="8" w:color="auto"/>
            </w:tcBorders>
            <w:gridSpan w:val="4"/>
          </w:tcPr>
          <w:p>
            <w:pPr>
              <w:spacing w:after="0" w:line="200" w:lineRule="exact"/>
              <w:rPr>
                <w:sz w:val="20"/>
                <w:szCs w:val="20"/>
                <w:color w:val="auto"/>
              </w:rPr>
            </w:pPr>
            <w:r>
              <w:rPr>
                <w:rFonts w:ascii="Arial" w:cs="Arial" w:eastAsia="Arial" w:hAnsi="Arial"/>
                <w:sz w:val="18"/>
                <w:szCs w:val="18"/>
                <w:color w:val="0000FF"/>
                <w:w w:val="87"/>
              </w:rPr>
              <w:t>Caligan Partners LP, By: /s/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6"/>
        </w:trPr>
        <w:tc>
          <w:tcPr>
            <w:tcW w:w="170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0000FF"/>
                <w:w w:val="88"/>
              </w:rPr>
              <w:t>David Edward Johnson,</w:t>
            </w:r>
          </w:p>
        </w:tc>
        <w:tc>
          <w:tcPr>
            <w:tcW w:w="380" w:type="dxa"/>
            <w:vAlign w:val="bottom"/>
            <w:gridSpan w:val="3"/>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0000FF"/>
                <w:w w:val="86"/>
              </w:rPr>
              <w:t>07/03/2023</w:t>
            </w:r>
          </w:p>
        </w:tc>
      </w:tr>
      <w:tr>
        <w:trPr>
          <w:trHeight w:val="196"/>
        </w:trPr>
        <w:tc>
          <w:tcPr>
            <w:tcW w:w="5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0000FF"/>
                <w:w w:val="84"/>
              </w:rPr>
              <w:t>Partner</w:t>
            </w:r>
          </w:p>
        </w:tc>
        <w:tc>
          <w:tcPr>
            <w:tcW w:w="1560" w:type="dxa"/>
            <w:vAlign w:val="bottom"/>
            <w:gridSpan w:val="4"/>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50"/>
        </w:trPr>
        <w:tc>
          <w:tcPr>
            <w:tcW w:w="18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0000FF"/>
                <w:w w:val="87"/>
              </w:rPr>
              <w:t>/s/ David Edward Johnson</w:t>
            </w:r>
          </w:p>
        </w:tc>
        <w:tc>
          <w:tcPr>
            <w:tcW w:w="220" w:type="dxa"/>
            <w:vAlign w:val="bottom"/>
            <w:gridSpan w:val="2"/>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0000FF"/>
                <w:w w:val="86"/>
              </w:rPr>
              <w:t>07/03/2023</w:t>
            </w:r>
          </w:p>
        </w:tc>
      </w:tr>
      <w:tr>
        <w:trPr>
          <w:trHeight w:val="236"/>
        </w:trPr>
        <w:tc>
          <w:tcPr>
            <w:tcW w:w="2080" w:type="dxa"/>
            <w:vAlign w:val="bottom"/>
            <w:gridSpan w:val="5"/>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r>
    </w:tbl>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3060" w:firstLine="9"/>
        <w:spacing w:after="0" w:line="350" w:lineRule="auto"/>
        <w:tabs>
          <w:tab w:leader="none" w:pos="14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285"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15"/>
    </w:lvl>
  </w:abstractNum>
  <w:abstractNum w:abstractNumId="1">
    <w:nsid w:val="19495CFF"/>
    <w:multiLevelType w:val="hybridMultilevel"/>
    <w:lvl w:ilvl="0">
      <w:lvlJc w:val="left"/>
      <w:lvlText w:val="%1"/>
      <w:numFmt w:val="decimal"/>
      <w:start w:val="51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6" Type="http://schemas.openxmlformats.org/officeDocument/2006/relationships/image" Target="media/image6.png"/><Relationship Id="rId12" Type="http://schemas.openxmlformats.org/officeDocument/2006/relationships/hyperlink" Target="http://www.sec.gov/cgi-bin/browse-edgar?action=getcompany&amp;CIK=0001727492" TargetMode="External"/><Relationship Id="rId13" Type="http://schemas.openxmlformats.org/officeDocument/2006/relationships/hyperlink" Target="http://www.sec.gov/cgi-bin/browse-edgar?action=getcompany&amp;CIK=0001162194" TargetMode="External"/><Relationship Id="rId15" Type="http://schemas.openxmlformats.org/officeDocument/2006/relationships/hyperlink" Target="http://www.sec.gov/cgi-bin/browse-edgar?action=getcompany&amp;CIK=000178555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2023-07-03T16:22:05Z</dcterms:created>
  <dcterms:modified xsi:type="dcterms:W3CDTF">2023-07-03T16:22:05Z</dcterms:modified>
</cp:coreProperties>
</file>