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EVAN/ FA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5"/>
          </w:tcPr>
          <w:p>
            <w:pPr>
              <w:ind w:left="160"/>
              <w:spacing w:after="0"/>
              <w:rPr>
                <w:sz w:val="20"/>
                <w:szCs w:val="20"/>
                <w:color w:val="auto"/>
              </w:rPr>
            </w:pPr>
            <w:r>
              <w:rPr>
                <w:rFonts w:ascii="Arial" w:cs="Arial" w:eastAsia="Arial" w:hAnsi="Arial"/>
                <w:sz w:val="18"/>
                <w:szCs w:val="18"/>
                <w:color w:val="0000FF"/>
              </w:rPr>
              <w:t>12/08/2014</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7"/>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8"/>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12/08/2014</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ind w:left="100"/>
              <w:spacing w:after="0" w:line="217" w:lineRule="exact"/>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29.0595</w:t>
            </w:r>
            <w:r>
              <w:rPr>
                <w:rFonts w:ascii="Arial" w:cs="Arial" w:eastAsia="Arial" w:hAnsi="Arial"/>
                <w:sz w:val="22"/>
                <w:szCs w:val="22"/>
                <w:color w:val="008000"/>
                <w:w w:val="90"/>
                <w:vertAlign w:val="superscript"/>
              </w:rPr>
              <w:t>(1)</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82,639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5"/>
          </w:tcPr>
          <w:p>
            <w:pPr>
              <w:ind w:left="640"/>
              <w:spacing w:after="0"/>
              <w:rPr>
                <w:sz w:val="20"/>
                <w:szCs w:val="20"/>
                <w:color w:val="auto"/>
              </w:rPr>
            </w:pPr>
            <w:r>
              <w:rPr>
                <w:rFonts w:ascii="Arial" w:cs="Arial" w:eastAsia="Arial" w:hAnsi="Arial"/>
                <w:sz w:val="18"/>
                <w:szCs w:val="18"/>
                <w:color w:val="0000FF"/>
              </w:rPr>
              <w:t>12/09/2014</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ind w:left="100"/>
              <w:spacing w:after="0" w:line="217" w:lineRule="exact"/>
              <w:rPr>
                <w:sz w:val="20"/>
                <w:szCs w:val="20"/>
                <w:color w:val="auto"/>
              </w:rPr>
            </w:pPr>
            <w:r>
              <w:rPr>
                <w:rFonts w:ascii="Arial" w:cs="Arial" w:eastAsia="Arial" w:hAnsi="Arial"/>
                <w:sz w:val="18"/>
                <w:szCs w:val="18"/>
                <w:color w:val="0000FF"/>
              </w:rPr>
              <w:t>2,336</w:t>
            </w:r>
            <w:r>
              <w:rPr>
                <w:rFonts w:ascii="Arial" w:cs="Arial" w:eastAsia="Arial" w:hAnsi="Arial"/>
                <w:sz w:val="22"/>
                <w:szCs w:val="22"/>
                <w:color w:val="008000"/>
                <w:vertAlign w:val="superscript"/>
              </w:rPr>
              <w:t>(3)</w:t>
            </w:r>
          </w:p>
        </w:tc>
        <w:tc>
          <w:tcPr>
            <w:tcW w:w="500" w:type="dxa"/>
            <w:vAlign w:val="bottom"/>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4"/>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28.0288</w:t>
            </w:r>
            <w:r>
              <w:rPr>
                <w:rFonts w:ascii="Arial" w:cs="Arial" w:eastAsia="Arial" w:hAnsi="Arial"/>
                <w:sz w:val="22"/>
                <w:szCs w:val="22"/>
                <w:color w:val="008000"/>
                <w:w w:val="90"/>
                <w:vertAlign w:val="superscript"/>
              </w:rPr>
              <w:t>(3)</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80,303</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$29.00 to $29.16,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managing member of jVen Capital, LLC.</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$28.00 to $28.07,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12/10/2014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2019-12-18T05:14:49Z</dcterms:created>
  <dcterms:modified xsi:type="dcterms:W3CDTF">2019-12-18T05:14:49Z</dcterms:modified>
</cp:coreProperties>
</file>