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46"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08/30/2018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46"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46"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88"/>
              </w:rPr>
              <w:t>By: Managed</w:t>
            </w:r>
          </w:p>
        </w:tc>
        <w:tc>
          <w:tcPr>
            <w:tcW w:w="0" w:type="dxa"/>
            <w:vAlign w:val="bottom"/>
          </w:tcPr>
          <w:p>
            <w:pPr>
              <w:spacing w:after="0"/>
              <w:rPr>
                <w:sz w:val="1"/>
                <w:szCs w:val="1"/>
                <w:color w:val="auto"/>
              </w:rPr>
            </w:pPr>
          </w:p>
        </w:tc>
      </w:tr>
      <w:tr>
        <w:trPr>
          <w:trHeight w:val="216"/>
        </w:trPr>
        <w:tc>
          <w:tcPr>
            <w:tcW w:w="2240" w:type="dxa"/>
            <w:vAlign w:val="bottom"/>
            <w:vMerge w:val="restart"/>
          </w:tcPr>
          <w:p>
            <w:pPr>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400" w:type="dxa"/>
            <w:vAlign w:val="bottom"/>
            <w:vMerge w:val="restart"/>
          </w:tcPr>
          <w:p>
            <w:pPr>
              <w:jc w:val="right"/>
              <w:ind w:right="652"/>
              <w:spacing w:after="0"/>
              <w:rPr>
                <w:sz w:val="20"/>
                <w:szCs w:val="20"/>
                <w:color w:val="auto"/>
              </w:rPr>
            </w:pPr>
            <w:r>
              <w:rPr>
                <w:rFonts w:ascii="Arial" w:cs="Arial" w:eastAsia="Arial" w:hAnsi="Arial"/>
                <w:sz w:val="18"/>
                <w:szCs w:val="18"/>
                <w:color w:val="0000FF"/>
              </w:rPr>
              <w:t>08/30/2018</w:t>
            </w:r>
          </w:p>
        </w:tc>
        <w:tc>
          <w:tcPr>
            <w:tcW w:w="1260" w:type="dxa"/>
            <w:vAlign w:val="bottom"/>
            <w:vMerge w:val="restart"/>
          </w:tcPr>
          <w:p>
            <w:pPr>
              <w:ind w:left="740"/>
              <w:spacing w:after="0"/>
              <w:rPr>
                <w:sz w:val="20"/>
                <w:szCs w:val="20"/>
                <w:color w:val="auto"/>
              </w:rPr>
            </w:pPr>
            <w:r>
              <w:rPr>
                <w:rFonts w:ascii="Arial" w:cs="Arial" w:eastAsia="Arial" w:hAnsi="Arial"/>
                <w:sz w:val="14"/>
                <w:szCs w:val="14"/>
                <w:color w:val="0000FF"/>
              </w:rPr>
              <w:t>P</w:t>
            </w: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color w:val="0000FF"/>
              </w:rPr>
              <w:t>18</w:t>
            </w:r>
          </w:p>
        </w:tc>
        <w:tc>
          <w:tcPr>
            <w:tcW w:w="2560" w:type="dxa"/>
            <w:vAlign w:val="bottom"/>
            <w:vMerge w:val="restart"/>
          </w:tcPr>
          <w:p>
            <w:pPr>
              <w:ind w:left="26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7.8599   11,465,666</w:t>
            </w:r>
          </w:p>
        </w:tc>
        <w:tc>
          <w:tcPr>
            <w:tcW w:w="640" w:type="dxa"/>
            <w:vAlign w:val="bottom"/>
            <w:vMerge w:val="restart"/>
          </w:tcPr>
          <w:p>
            <w:pPr>
              <w:ind w:left="32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w w:val="99"/>
              </w:rPr>
              <w:t>Accounts of</w:t>
            </w:r>
          </w:p>
        </w:tc>
        <w:tc>
          <w:tcPr>
            <w:tcW w:w="0" w:type="dxa"/>
            <w:vAlign w:val="bottom"/>
          </w:tcPr>
          <w:p>
            <w:pPr>
              <w:spacing w:after="0"/>
              <w:rPr>
                <w:sz w:val="1"/>
                <w:szCs w:val="1"/>
                <w:color w:val="auto"/>
              </w:rPr>
            </w:pPr>
          </w:p>
        </w:tc>
      </w:tr>
      <w:tr>
        <w:trPr>
          <w:trHeight w:val="230"/>
        </w:trPr>
        <w:tc>
          <w:tcPr>
            <w:tcW w:w="2240" w:type="dxa"/>
            <w:vAlign w:val="bottom"/>
            <w:vMerge w:val="continue"/>
          </w:tcPr>
          <w:p>
            <w:pPr>
              <w:spacing w:after="0"/>
              <w:rPr>
                <w:sz w:val="20"/>
                <w:szCs w:val="20"/>
                <w:color w:val="auto"/>
              </w:rPr>
            </w:pPr>
          </w:p>
        </w:tc>
        <w:tc>
          <w:tcPr>
            <w:tcW w:w="24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90"/>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ind w:left="4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59"/>
              <w:spacing w:after="0"/>
              <w:rPr>
                <w:sz w:val="20"/>
                <w:szCs w:val="20"/>
                <w:color w:val="auto"/>
              </w:rPr>
            </w:pPr>
            <w:r>
              <w:rPr>
                <w:rFonts w:ascii="Arial" w:cs="Arial" w:eastAsia="Arial" w:hAnsi="Arial"/>
                <w:sz w:val="18"/>
                <w:szCs w:val="18"/>
                <w:color w:val="0000FF"/>
                <w:w w:val="87"/>
              </w:rPr>
              <w:t>1,305,269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18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4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18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46"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46"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-2254250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400" w:type="dxa"/>
            <w:vAlign w:val="bottom"/>
            <w:gridSpan w:val="4"/>
          </w:tcPr>
          <w:p>
            <w:pPr>
              <w:ind w:left="8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LCS L/S, LLC</w:t>
              </w:r>
            </w:hyperlink>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00" w:type="dxa"/>
            <w:vAlign w:val="bottom"/>
            <w:gridSpan w:val="4"/>
          </w:tcPr>
          <w:p>
            <w:pPr>
              <w:ind w:left="8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sectPr>
          <w:pgSz w:w="11900" w:h="16838" w:orient="portrait"/>
          <w:cols w:equalWidth="0" w:num="1">
            <w:col w:w="10199"/>
          </w:cols>
          <w:pgMar w:left="260" w:top="131" w:right="1440" w:bottom="0" w:gutter="0" w:footer="0" w:header="0"/>
        </w:sectPr>
      </w:pPr>
    </w:p>
    <w:p>
      <w:pPr>
        <w:ind w:left="100"/>
        <w:spacing w:after="0"/>
        <w:rPr>
          <w:sz w:val="20"/>
          <w:szCs w:val="20"/>
          <w:color w:val="auto"/>
        </w:rPr>
      </w:pPr>
      <w:r>
        <w:rPr>
          <w:rFonts w:ascii="Arial" w:cs="Arial" w:eastAsia="Arial" w:hAnsi="Arial"/>
          <w:sz w:val="16"/>
          <w:szCs w:val="16"/>
          <w:color w:val="0000FF"/>
        </w:rPr>
        <w:t>595 MADISON AVENUE</w:t>
      </w:r>
    </w:p>
    <w:p>
      <w:pPr>
        <w:sectPr>
          <w:pgSz w:w="11900" w:h="16838" w:orient="portrait"/>
          <w:cols w:equalWidth="0" w:num="1">
            <w:col w:w="10199"/>
          </w:cols>
          <w:pgMar w:left="260" w:top="131"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2774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4175" cy="277431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ectPr>
          <w:pgSz w:w="11900" w:h="16838" w:orient="portrait"/>
          <w:cols w:equalWidth="0" w:num="1">
            <w:col w:w="11340"/>
          </w:cols>
          <w:pgMar w:left="260" w:top="131" w:right="299" w:bottom="563"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09/04/2018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200"/>
          </w:cols>
          <w:pgMar w:left="260" w:top="131" w:right="299" w:bottom="563"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5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0" Type="http://schemas.openxmlformats.org/officeDocument/2006/relationships/hyperlink" Target="http://www.sec.gov/cgi-bin/browse-edgar?action=getcompany&amp;CIK=0001688301" TargetMode="External"/><Relationship Id="rId22"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2019-12-23T16:24:04Z</dcterms:created>
  <dcterms:modified xsi:type="dcterms:W3CDTF">2019-12-23T16:24:04Z</dcterms:modified>
</cp:coreProperties>
</file>