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______________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STANDARD BIOTOOLS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Common Stock, $0.001 par value per share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34385P108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___________</w:t>
      </w:r>
      <w:r>
        <w:rPr>
          <w:rFonts w:ascii="Times New Roman" w:cs="Times New Roman" w:eastAsia="Times New Roman" w:hAnsi="Times New Roman"/>
          <w:sz w:val="18"/>
          <w:szCs w:val="18"/>
          <w:u w:val="single" w:color="auto"/>
          <w:color w:val="auto"/>
        </w:rPr>
        <w:t>November 14, 2022</w:t>
      </w: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060" w:firstLine="4"/>
        <w:spacing w:after="0" w:line="226" w:lineRule="exact"/>
        <w:tabs>
          <w:tab w:leader="none" w:pos="8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860" w:hanging="216"/>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414655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920"/>
          </w:cols>
          <w:pgMar w:left="980" w:top="468"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343385P108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3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80" w:hanging="427"/>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 Capital Management, L.P.</w:t>
      </w:r>
    </w:p>
    <w:p>
      <w:pPr>
        <w:spacing w:after="0" w:line="239" w:lineRule="exact"/>
        <w:rPr>
          <w:sz w:val="20"/>
          <w:szCs w:val="20"/>
          <w:color w:val="auto"/>
        </w:rPr>
      </w:pPr>
    </w:p>
    <w:p>
      <w:pPr>
        <w:ind w:left="680" w:hanging="427"/>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07"/>
        <w:spacing w:after="0" w:line="207" w:lineRule="exact"/>
        <w:tabs>
          <w:tab w:leader="none" w:pos="77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20" w:hanging="517"/>
        <w:spacing w:after="0" w:line="207" w:lineRule="exact"/>
        <w:tabs>
          <w:tab w:leader="none" w:pos="77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680" w:hanging="427"/>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60" w:type="dxa"/>
            <w:vAlign w:val="bottom"/>
          </w:tcPr>
          <w:p>
            <w:pPr>
              <w:jc w:val="center"/>
              <w:ind w:right="39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4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60" w:type="dxa"/>
            <w:vAlign w:val="bottom"/>
          </w:tcPr>
          <w:p>
            <w:pPr>
              <w:jc w:val="center"/>
              <w:ind w:right="4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4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60" w:type="dxa"/>
            <w:vAlign w:val="bottom"/>
            <w:vMerge w:val="continue"/>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80" w:right="4000" w:hanging="427"/>
        <w:spacing w:after="0" w:line="489" w:lineRule="auto"/>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ind w:left="680" w:hanging="423"/>
        <w:spacing w:after="0" w:line="207" w:lineRule="exact"/>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67" w:lineRule="exact"/>
        <w:rPr>
          <w:rFonts w:ascii="Times New Roman" w:cs="Times New Roman" w:eastAsia="Times New Roman" w:hAnsi="Times New Roman"/>
          <w:sz w:val="18"/>
          <w:szCs w:val="18"/>
          <w:b w:val="1"/>
          <w:bCs w:val="1"/>
          <w:color w:val="auto"/>
        </w:rPr>
      </w:pPr>
    </w:p>
    <w:p>
      <w:pPr>
        <w:ind w:left="680" w:right="5620" w:hanging="418"/>
        <w:spacing w:after="0" w:line="506" w:lineRule="auto"/>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80" w:right="6220" w:hanging="423"/>
        <w:spacing w:after="0" w:line="532" w:lineRule="auto"/>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343385P108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3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80" w:hanging="427"/>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Peter Kolchinsky</w:t>
      </w:r>
    </w:p>
    <w:p>
      <w:pPr>
        <w:spacing w:after="0" w:line="239" w:lineRule="exact"/>
        <w:rPr>
          <w:sz w:val="20"/>
          <w:szCs w:val="20"/>
          <w:color w:val="auto"/>
        </w:rPr>
      </w:pPr>
    </w:p>
    <w:p>
      <w:pPr>
        <w:ind w:left="680" w:hanging="427"/>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07"/>
        <w:spacing w:after="0" w:line="207" w:lineRule="exact"/>
        <w:tabs>
          <w:tab w:leader="none" w:pos="77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20" w:hanging="517"/>
        <w:spacing w:after="0" w:line="207" w:lineRule="exact"/>
        <w:tabs>
          <w:tab w:leader="none" w:pos="7720" w:val="left"/>
        </w:tabs>
        <w:numPr>
          <w:ilvl w:val="1"/>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680" w:hanging="427"/>
        <w:spacing w:after="0"/>
        <w:tabs>
          <w:tab w:leader="none" w:pos="6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80" w:type="dxa"/>
            <w:vAlign w:val="bottom"/>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4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80" w:type="dxa"/>
            <w:vAlign w:val="bottom"/>
          </w:tcPr>
          <w:p>
            <w:pPr>
              <w:jc w:val="center"/>
              <w:ind w:right="4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4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80" w:type="dxa"/>
            <w:vAlign w:val="bottom"/>
            <w:vMerge w:val="continue"/>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80" w:right="4000" w:hanging="427"/>
        <w:spacing w:after="0" w:line="489" w:lineRule="auto"/>
        <w:tabs>
          <w:tab w:leader="none" w:pos="6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ind w:left="680" w:hanging="423"/>
        <w:spacing w:after="0" w:line="207" w:lineRule="exact"/>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67" w:lineRule="exact"/>
        <w:rPr>
          <w:rFonts w:ascii="Times New Roman" w:cs="Times New Roman" w:eastAsia="Times New Roman" w:hAnsi="Times New Roman"/>
          <w:sz w:val="18"/>
          <w:szCs w:val="18"/>
          <w:b w:val="1"/>
          <w:bCs w:val="1"/>
          <w:color w:val="auto"/>
        </w:rPr>
      </w:pPr>
    </w:p>
    <w:p>
      <w:pPr>
        <w:ind w:left="680" w:right="5620" w:hanging="418"/>
        <w:spacing w:after="0" w:line="506" w:lineRule="auto"/>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80" w:right="6220" w:hanging="423"/>
        <w:spacing w:after="0" w:line="532" w:lineRule="auto"/>
        <w:tabs>
          <w:tab w:leader="none" w:pos="6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343385P108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34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80" w:hanging="427"/>
        <w:spacing w:after="0"/>
        <w:tabs>
          <w:tab w:leader="none" w:pos="6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Rajeev Shah</w:t>
      </w:r>
    </w:p>
    <w:p>
      <w:pPr>
        <w:spacing w:after="0" w:line="239" w:lineRule="exact"/>
        <w:rPr>
          <w:sz w:val="20"/>
          <w:szCs w:val="20"/>
          <w:color w:val="auto"/>
        </w:rPr>
      </w:pPr>
    </w:p>
    <w:p>
      <w:pPr>
        <w:ind w:left="680" w:hanging="427"/>
        <w:spacing w:after="0"/>
        <w:tabs>
          <w:tab w:leader="none" w:pos="6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07"/>
        <w:spacing w:after="0" w:line="207" w:lineRule="exact"/>
        <w:tabs>
          <w:tab w:leader="none" w:pos="77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20" w:hanging="517"/>
        <w:spacing w:after="0" w:line="207" w:lineRule="exact"/>
        <w:tabs>
          <w:tab w:leader="none" w:pos="7720"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680" w:hanging="427"/>
        <w:spacing w:after="0"/>
        <w:tabs>
          <w:tab w:leader="none" w:pos="6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United States of America</w:t>
      </w: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17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8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4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80" w:type="dxa"/>
            <w:vAlign w:val="bottom"/>
          </w:tcPr>
          <w:p>
            <w:pPr>
              <w:jc w:val="center"/>
              <w:ind w:right="3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4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80" w:type="dxa"/>
            <w:vAlign w:val="bottom"/>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80" w:type="dxa"/>
            <w:vAlign w:val="bottom"/>
            <w:vMerge w:val="continue"/>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80" w:right="4000" w:hanging="427"/>
        <w:spacing w:after="0" w:line="489" w:lineRule="auto"/>
        <w:tabs>
          <w:tab w:leader="none" w:pos="6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ind w:left="680" w:hanging="423"/>
        <w:spacing w:after="0" w:line="207" w:lineRule="exact"/>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67" w:lineRule="exact"/>
        <w:rPr>
          <w:rFonts w:ascii="Times New Roman" w:cs="Times New Roman" w:eastAsia="Times New Roman" w:hAnsi="Times New Roman"/>
          <w:sz w:val="18"/>
          <w:szCs w:val="18"/>
          <w:b w:val="1"/>
          <w:bCs w:val="1"/>
          <w:color w:val="auto"/>
        </w:rPr>
      </w:pPr>
    </w:p>
    <w:p>
      <w:pPr>
        <w:ind w:left="680" w:right="5620" w:hanging="418"/>
        <w:spacing w:after="0" w:line="506" w:lineRule="auto"/>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80" w:right="6220" w:hanging="423"/>
        <w:spacing w:after="0" w:line="532" w:lineRule="auto"/>
        <w:tabs>
          <w:tab w:leader="none" w:pos="6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343385P108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34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680" w:hanging="427"/>
        <w:spacing w:after="0"/>
        <w:tabs>
          <w:tab w:leader="none" w:pos="6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RA Capital Healthcare Fund, L.P.</w:t>
      </w:r>
    </w:p>
    <w:p>
      <w:pPr>
        <w:spacing w:after="0" w:line="239" w:lineRule="exact"/>
        <w:rPr>
          <w:sz w:val="20"/>
          <w:szCs w:val="20"/>
          <w:color w:val="auto"/>
        </w:rPr>
      </w:pPr>
    </w:p>
    <w:p>
      <w:pPr>
        <w:ind w:left="680" w:hanging="427"/>
        <w:spacing w:after="0"/>
        <w:tabs>
          <w:tab w:leader="none" w:pos="6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b w:val="1"/>
          <w:bCs w:val="1"/>
          <w:color w:val="auto"/>
        </w:rPr>
      </w:pPr>
    </w:p>
    <w:p>
      <w:pPr>
        <w:ind w:left="7720" w:hanging="507"/>
        <w:spacing w:after="0" w:line="207" w:lineRule="exact"/>
        <w:tabs>
          <w:tab w:leader="none" w:pos="77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7720" w:hanging="517"/>
        <w:spacing w:after="0" w:line="207" w:lineRule="exact"/>
        <w:tabs>
          <w:tab w:leader="none" w:pos="7720" w:val="left"/>
        </w:tabs>
        <w:numPr>
          <w:ilvl w:val="1"/>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9" w:lineRule="exact"/>
        <w:rPr>
          <w:sz w:val="20"/>
          <w:szCs w:val="20"/>
          <w:color w:val="auto"/>
        </w:rPr>
      </w:pPr>
    </w:p>
    <w:p>
      <w:pPr>
        <w:ind w:left="680" w:hanging="427"/>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680" w:right="6880" w:hanging="427"/>
        <w:spacing w:after="0" w:line="506" w:lineRule="auto"/>
        <w:tabs>
          <w:tab w:leader="none" w:pos="6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176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760" w:type="dxa"/>
            <w:vAlign w:val="bottom"/>
          </w:tcPr>
          <w:p>
            <w:pPr>
              <w:jc w:val="center"/>
              <w:ind w:right="43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0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b w:val="1"/>
                <w:bCs w:val="1"/>
                <w:color w:val="auto"/>
              </w:rPr>
              <w:t>6</w:t>
            </w:r>
          </w:p>
        </w:tc>
        <w:tc>
          <w:tcPr>
            <w:tcW w:w="848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50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760" w:type="dxa"/>
            <w:vAlign w:val="bottom"/>
          </w:tcPr>
          <w:p>
            <w:pPr>
              <w:jc w:val="center"/>
              <w:ind w:right="43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0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b w:val="1"/>
                <w:bCs w:val="1"/>
                <w:color w:val="auto"/>
              </w:rPr>
              <w:t>7</w:t>
            </w:r>
          </w:p>
        </w:tc>
        <w:tc>
          <w:tcPr>
            <w:tcW w:w="84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8"/>
              </w:rPr>
              <w:t>REPORTING</w:t>
            </w:r>
          </w:p>
        </w:tc>
        <w:tc>
          <w:tcPr>
            <w:tcW w:w="50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50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500" w:type="dxa"/>
            <w:vAlign w:val="bottom"/>
            <w:tcBorders>
              <w:bottom w:val="single" w:sz="8" w:color="auto"/>
            </w:tcBorders>
          </w:tcPr>
          <w:p>
            <w:pPr>
              <w:spacing w:after="0"/>
              <w:rPr>
                <w:sz w:val="2"/>
                <w:szCs w:val="2"/>
                <w:color w:val="auto"/>
              </w:rPr>
            </w:pPr>
          </w:p>
        </w:tc>
        <w:tc>
          <w:tcPr>
            <w:tcW w:w="8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1760" w:type="dxa"/>
            <w:vAlign w:val="bottom"/>
            <w:vMerge w:val="continue"/>
          </w:tcPr>
          <w:p>
            <w:pPr>
              <w:spacing w:after="0"/>
              <w:rPr>
                <w:sz w:val="20"/>
                <w:szCs w:val="20"/>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w:t>
            </w: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80" w:right="4000" w:hanging="427"/>
        <w:spacing w:after="0" w:line="489" w:lineRule="auto"/>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0</w:t>
      </w:r>
    </w:p>
    <w:p>
      <w:pPr>
        <w:spacing w:after="0" w:line="1" w:lineRule="exact"/>
        <w:rPr>
          <w:sz w:val="20"/>
          <w:szCs w:val="20"/>
          <w:color w:val="auto"/>
        </w:rPr>
      </w:pPr>
    </w:p>
    <w:p>
      <w:pPr>
        <w:ind w:left="680" w:hanging="423"/>
        <w:spacing w:after="0" w:line="207" w:lineRule="exact"/>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267" w:lineRule="exact"/>
        <w:rPr>
          <w:rFonts w:ascii="Times New Roman" w:cs="Times New Roman" w:eastAsia="Times New Roman" w:hAnsi="Times New Roman"/>
          <w:sz w:val="18"/>
          <w:szCs w:val="18"/>
          <w:b w:val="1"/>
          <w:bCs w:val="1"/>
          <w:color w:val="auto"/>
        </w:rPr>
      </w:pPr>
    </w:p>
    <w:p>
      <w:pPr>
        <w:ind w:left="680" w:right="5620" w:hanging="418"/>
        <w:spacing w:after="0" w:line="506" w:lineRule="auto"/>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0%</w:t>
      </w:r>
    </w:p>
    <w:p>
      <w:pPr>
        <w:spacing w:after="0" w:line="4" w:lineRule="exact"/>
        <w:rPr>
          <w:rFonts w:ascii="Times New Roman" w:cs="Times New Roman" w:eastAsia="Times New Roman" w:hAnsi="Times New Roman"/>
          <w:sz w:val="18"/>
          <w:szCs w:val="18"/>
          <w:b w:val="1"/>
          <w:bCs w:val="1"/>
          <w:color w:val="auto"/>
        </w:rPr>
      </w:pPr>
    </w:p>
    <w:p>
      <w:pPr>
        <w:ind w:left="680" w:right="6220" w:hanging="423"/>
        <w:spacing w:after="0" w:line="532" w:lineRule="auto"/>
        <w:tabs>
          <w:tab w:leader="none" w:pos="6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center"/>
        <w:ind w:right="5499"/>
        <w:spacing w:after="0"/>
        <w:rPr>
          <w:sz w:val="20"/>
          <w:szCs w:val="20"/>
          <w:color w:val="auto"/>
        </w:rPr>
      </w:pPr>
      <w:r>
        <w:rPr>
          <w:rFonts w:ascii="Times New Roman" w:cs="Times New Roman" w:eastAsia="Times New Roman" w:hAnsi="Times New Roman"/>
          <w:sz w:val="18"/>
          <w:szCs w:val="18"/>
          <w:color w:val="auto"/>
        </w:rPr>
        <w:t>Standard BioTools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Tower Place, Suite 2000, South San Francisco, CA 94080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is a Delaware limited partnership.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343385P108</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9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 w:name="page7"/>
    <w:bookmarkEnd w:id="6"/>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11 on the attached cover page(s).</w:t>
      </w:r>
    </w:p>
    <w:p>
      <w:pPr>
        <w:spacing w:after="0" w:line="206"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5 on the attached cover page(s).</w:t>
      </w:r>
    </w:p>
    <w:p>
      <w:pPr>
        <w:spacing w:after="0" w:line="206"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6 on the attached cover page(s).</w:t>
      </w:r>
    </w:p>
    <w:p>
      <w:pPr>
        <w:spacing w:after="0" w:line="206"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7 on the attached cover page(s).</w:t>
      </w:r>
    </w:p>
    <w:p>
      <w:pPr>
        <w:spacing w:after="0" w:line="206"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response(s) to Item 8 on the attached cover page(s).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right="34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 w:name="page9"/>
    <w:bookmarkEnd w:id="8"/>
    <w:p>
      <w:pPr>
        <w:jc w:val="center"/>
        <w:ind w:right="-6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Kolchinsky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Kolchinsky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November 14, 2022,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$0.001 per share of Standard BioTools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Kolchinsky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Rajeev Shah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Peter Kolchinsky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Peter Kolchinsky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lvl w:ilvl="1">
      <w:lvlJc w:val="left"/>
      <w:lvlText w:val="(%2)"/>
      <w:numFmt w:val="lowerLetter"/>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0"/>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lvl w:ilvl="1">
      <w:lvlJc w:val="left"/>
      <w:lvlText w:val="(%2)"/>
      <w:numFmt w:val="lowerLetter"/>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9"/>
      <w:numFmt w:val="bullet"/>
      <w:start w:val="1"/>
    </w:lvl>
  </w:abstractNum>
  <w:abstractNum w:abstractNumId="12">
    <w:nsid w:val="62BBD95A"/>
    <w:multiLevelType w:val="hybridMultilevel"/>
    <w:lvl w:ilvl="0">
      <w:lvlJc w:val="left"/>
      <w:lvlText w:val="%1"/>
      <w:numFmt w:val="decimal"/>
      <w:start w:val="10"/>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lvl w:ilvl="1">
      <w:lvlJc w:val="left"/>
      <w:lvlText w:val="(%2)"/>
      <w:numFmt w:val="lowerLetter"/>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9"/>
      <w:numFmt w:val="bullet"/>
      <w:start w:val="1"/>
    </w:lvl>
  </w:abstractNum>
  <w:abstractNum w:abstractNumId="18">
    <w:nsid w:val="2D1D5AE9"/>
    <w:multiLevelType w:val="hybridMultilevel"/>
    <w:lvl w:ilvl="0">
      <w:lvlJc w:val="left"/>
      <w:lvlText w:val="%1"/>
      <w:numFmt w:val="decimal"/>
      <w:start w:val="10"/>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lvl w:ilvl="1">
      <w:lvlJc w:val="left"/>
      <w:lvlText w:val="(%2)"/>
      <w:numFmt w:val="lowerLetter"/>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9"/>
      <w:numFmt w:val="bullet"/>
      <w:start w:val="1"/>
    </w:lvl>
  </w:abstractNum>
  <w:abstractNum w:abstractNumId="24">
    <w:nsid w:val="B03E0C6"/>
    <w:multiLevelType w:val="hybridMultilevel"/>
    <w:lvl w:ilvl="0">
      <w:lvlJc w:val="left"/>
      <w:lvlText w:val="%1"/>
      <w:numFmt w:val="decimal"/>
      <w:start w:val="10"/>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2022-11-15T07:30:17Z</dcterms:created>
  <dcterms:modified xsi:type="dcterms:W3CDTF">2022-11-15T07:30:17Z</dcterms:modified>
</cp:coreProperties>
</file>