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214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21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Davis Jeremy Steven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STANDARD BIOTOOLS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 TOWER PLACE, STE 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STANDARD BIOTOOLS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LAB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Chief Commercial Officer</w:t>
      </w:r>
    </w:p>
    <w:p>
      <w:pPr>
        <w:spacing w:after="0" w:line="5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60" w:space="56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20,833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20,833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6,176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2.03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14,657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20,833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20,833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229,167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contingent right to receive one share of LAB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December 20, 2022, the Reporting Person was granted 250,000 Restricted Stock Units vesting in quarterly installments over the course of three years commencing February 20, 2023.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Jeremy Davis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02/23/2023</w:t>
            </w: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1987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2023-02-23T20:51:02Z</dcterms:created>
  <dcterms:modified xsi:type="dcterms:W3CDTF">2023-02-23T20:51:02Z</dcterms:modified>
</cp:coreProperties>
</file>