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SCHEDULE 13D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n/a )*</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Fluidigm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494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8255"/>
                    </a:xfrm>
                    <a:prstGeom prst="rect">
                      <a:avLst/>
                    </a:prstGeom>
                    <a:noFill/>
                  </pic:spPr>
                </pic:pic>
              </a:graphicData>
            </a:graphic>
          </wp:anchor>
        </w:drawing>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8890"/>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34385P108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8890"/>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William Braverman ESQ, Neuberger Berman Group LLC 1290 Avenue of the Americas New York, NY 10104 Phone : 212-476-9035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00" w:lineRule="exact"/>
        <w:rPr>
          <w:sz w:val="24"/>
          <w:szCs w:val="24"/>
          <w:color w:val="auto"/>
        </w:rPr>
      </w:pPr>
    </w:p>
    <w:p>
      <w:pPr>
        <w:spacing w:after="0" w:line="2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November 18,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8890"/>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§§240.13d-1(e), 240.13d-1(f) or 240.13d-1(g), check the following box. x</w:t>
      </w:r>
    </w:p>
    <w:p>
      <w:pPr>
        <w:spacing w:after="0" w:line="193"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93" w:lineRule="exact"/>
        <w:rPr>
          <w:sz w:val="24"/>
          <w:szCs w:val="24"/>
          <w:color w:val="auto"/>
        </w:rPr>
      </w:pPr>
    </w:p>
    <w:p>
      <w:pPr>
        <w:ind w:firstLine="8"/>
        <w:spacing w:after="0" w:line="277"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7" w:lineRule="exact"/>
        <w:rPr>
          <w:sz w:val="24"/>
          <w:szCs w:val="24"/>
          <w:color w:val="auto"/>
        </w:rPr>
      </w:pPr>
    </w:p>
    <w:p>
      <w:pPr>
        <w:ind w:right="16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361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306"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7"/>
        </w:trPr>
        <w:tc>
          <w:tcPr>
            <w:tcW w:w="1260" w:type="dxa"/>
            <w:vAlign w:val="bottom"/>
            <w:tcBorders>
              <w:top w:val="single" w:sz="8" w:color="auto"/>
              <w:left w:val="single" w:sz="8" w:color="auto"/>
              <w:right w:val="single" w:sz="8" w:color="auto"/>
            </w:tcBorders>
          </w:tcPr>
          <w:p>
            <w:pPr>
              <w:spacing w:after="0"/>
              <w:rPr>
                <w:sz w:val="20"/>
                <w:szCs w:val="20"/>
                <w:color w:val="auto"/>
              </w:rPr>
            </w:pPr>
          </w:p>
        </w:tc>
        <w:tc>
          <w:tcPr>
            <w:tcW w:w="9220" w:type="dxa"/>
            <w:vAlign w:val="bottom"/>
            <w:tcBorders>
              <w:top w:val="single" w:sz="8" w:color="auto"/>
            </w:tcBorders>
            <w:gridSpan w:val="4"/>
          </w:tcPr>
          <w:p>
            <w:pPr>
              <w:ind w:left="180"/>
              <w:spacing w:after="0"/>
              <w:rPr>
                <w:sz w:val="20"/>
                <w:szCs w:val="20"/>
                <w:color w:val="auto"/>
              </w:rPr>
            </w:pPr>
            <w:r>
              <w:rPr>
                <w:rFonts w:ascii="Arial" w:cs="Arial" w:eastAsia="Arial" w:hAnsi="Arial"/>
                <w:sz w:val="16"/>
                <w:szCs w:val="16"/>
                <w:b w:val="1"/>
                <w:bCs w:val="1"/>
                <w:color w:val="auto"/>
              </w:rPr>
              <w:t>NAMES OF REPORTING PERSONS</w:t>
            </w:r>
          </w:p>
        </w:tc>
        <w:tc>
          <w:tcPr>
            <w:tcW w:w="76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I.R.S. IDENTIFICATION NOS. OF ABOVE PERSONS (ENTITIES ONLY)</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260" w:type="dxa"/>
            <w:vAlign w:val="bottom"/>
            <w:tcBorders>
              <w:left w:val="single" w:sz="8" w:color="auto"/>
              <w:right w:val="single" w:sz="8" w:color="auto"/>
            </w:tcBorders>
            <w:vMerge w:val="continue"/>
          </w:tcPr>
          <w:p>
            <w:pPr>
              <w:spacing w:after="0"/>
              <w:rPr>
                <w:sz w:val="17"/>
                <w:szCs w:val="17"/>
                <w:color w:val="auto"/>
              </w:rPr>
            </w:pPr>
          </w:p>
        </w:tc>
        <w:tc>
          <w:tcPr>
            <w:tcW w:w="9220" w:type="dxa"/>
            <w:vAlign w:val="bottom"/>
            <w:gridSpan w:val="4"/>
            <w:vMerge w:val="restart"/>
          </w:tcPr>
          <w:p>
            <w:pPr>
              <w:ind w:left="180"/>
              <w:spacing w:after="0"/>
              <w:rPr>
                <w:sz w:val="20"/>
                <w:szCs w:val="20"/>
                <w:color w:val="auto"/>
              </w:rPr>
            </w:pPr>
            <w:r>
              <w:rPr>
                <w:rFonts w:ascii="Arial" w:cs="Arial" w:eastAsia="Arial" w:hAnsi="Arial"/>
                <w:sz w:val="18"/>
                <w:szCs w:val="18"/>
                <w:color w:val="auto"/>
              </w:rPr>
              <w:t>Neuberger Berman Group LLC</w:t>
            </w: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260" w:type="dxa"/>
            <w:vAlign w:val="bottom"/>
            <w:tcBorders>
              <w:left w:val="single" w:sz="8" w:color="auto"/>
              <w:right w:val="single" w:sz="8" w:color="auto"/>
            </w:tcBorders>
          </w:tcPr>
          <w:p>
            <w:pPr>
              <w:spacing w:after="0"/>
              <w:rPr>
                <w:sz w:val="13"/>
                <w:szCs w:val="13"/>
                <w:color w:val="auto"/>
              </w:rPr>
            </w:pPr>
          </w:p>
        </w:tc>
        <w:tc>
          <w:tcPr>
            <w:tcW w:w="9220" w:type="dxa"/>
            <w:vAlign w:val="bottom"/>
            <w:gridSpan w:val="4"/>
            <w:vMerge w:val="continue"/>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bottom w:val="single" w:sz="8" w:color="auto"/>
              <w:right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2"/>
          </w:tcPr>
          <w:p>
            <w:pPr>
              <w:spacing w:after="0"/>
              <w:rPr>
                <w:sz w:val="10"/>
                <w:szCs w:val="10"/>
                <w:color w:val="auto"/>
              </w:rPr>
            </w:pPr>
          </w:p>
        </w:tc>
        <w:tc>
          <w:tcPr>
            <w:tcW w:w="7720" w:type="dxa"/>
            <w:vAlign w:val="bottom"/>
            <w:tcBorders>
              <w:bottom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3"/>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CHECK THE APPROPRIATE BOX IF A MEMBER OF A GROUP</w:t>
            </w:r>
          </w:p>
        </w:tc>
        <w:tc>
          <w:tcPr>
            <w:tcW w:w="7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w w:val="93"/>
              </w:rPr>
              <w:t>(a)o</w:t>
            </w:r>
          </w:p>
        </w:tc>
        <w:tc>
          <w:tcPr>
            <w:tcW w:w="0" w:type="dxa"/>
            <w:vAlign w:val="bottom"/>
          </w:tcPr>
          <w:p>
            <w:pPr>
              <w:spacing w:after="0"/>
              <w:rPr>
                <w:sz w:val="1"/>
                <w:szCs w:val="1"/>
                <w:color w:val="auto"/>
              </w:rPr>
            </w:pPr>
          </w:p>
        </w:tc>
      </w:tr>
      <w:tr>
        <w:trPr>
          <w:trHeight w:val="366"/>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w w:val="96"/>
              </w:rPr>
              <w:t>(b)x</w:t>
            </w:r>
          </w:p>
        </w:tc>
        <w:tc>
          <w:tcPr>
            <w:tcW w:w="0" w:type="dxa"/>
            <w:vAlign w:val="bottom"/>
          </w:tcPr>
          <w:p>
            <w:pPr>
              <w:spacing w:after="0"/>
              <w:rPr>
                <w:sz w:val="1"/>
                <w:szCs w:val="1"/>
                <w:color w:val="auto"/>
              </w:rPr>
            </w:pPr>
          </w:p>
        </w:tc>
      </w:tr>
      <w:tr>
        <w:trPr>
          <w:trHeight w:val="255"/>
        </w:trPr>
        <w:tc>
          <w:tcPr>
            <w:tcW w:w="1260" w:type="dxa"/>
            <w:vAlign w:val="bottom"/>
            <w:tcBorders>
              <w:left w:val="single" w:sz="8" w:color="auto"/>
              <w:bottom w:val="single" w:sz="8" w:color="auto"/>
              <w:right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spacing w:after="0"/>
              <w:rPr>
                <w:sz w:val="22"/>
                <w:szCs w:val="22"/>
                <w:color w:val="auto"/>
              </w:rPr>
            </w:pPr>
          </w:p>
        </w:tc>
        <w:tc>
          <w:tcPr>
            <w:tcW w:w="7720" w:type="dxa"/>
            <w:vAlign w:val="bottom"/>
            <w:tcBorders>
              <w:bottom w:val="single" w:sz="8" w:color="auto"/>
            </w:tcBorders>
          </w:tcPr>
          <w:p>
            <w:pPr>
              <w:spacing w:after="0"/>
              <w:rPr>
                <w:sz w:val="22"/>
                <w:szCs w:val="22"/>
                <w:color w:val="auto"/>
              </w:rPr>
            </w:pPr>
          </w:p>
        </w:tc>
        <w:tc>
          <w:tcPr>
            <w:tcW w:w="7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500" w:type="dxa"/>
            <w:vAlign w:val="bottom"/>
            <w:tcBorders>
              <w:right w:val="single" w:sz="8" w:color="BFBFBF"/>
            </w:tcBorders>
            <w:gridSpan w:val="3"/>
            <w:shd w:val="clear" w:color="auto" w:fill="BFBFBF"/>
          </w:tcPr>
          <w:p>
            <w:pPr>
              <w:ind w:left="180"/>
              <w:spacing w:after="0"/>
              <w:rPr>
                <w:sz w:val="20"/>
                <w:szCs w:val="20"/>
                <w:color w:val="auto"/>
              </w:rPr>
            </w:pPr>
            <w:r>
              <w:rPr>
                <w:rFonts w:ascii="Arial" w:cs="Arial" w:eastAsia="Arial" w:hAnsi="Arial"/>
                <w:sz w:val="16"/>
                <w:szCs w:val="16"/>
                <w:b w:val="1"/>
                <w:bCs w:val="1"/>
                <w:color w:val="auto"/>
              </w:rPr>
              <w:t>SEC USE ONLY</w:t>
            </w:r>
          </w:p>
        </w:tc>
        <w:tc>
          <w:tcPr>
            <w:tcW w:w="7720" w:type="dxa"/>
            <w:vAlign w:val="bottom"/>
            <w:shd w:val="clear" w:color="auto" w:fill="BFBFBF"/>
          </w:tcPr>
          <w:p>
            <w:pPr>
              <w:spacing w:after="0"/>
              <w:rPr>
                <w:sz w:val="21"/>
                <w:szCs w:val="21"/>
                <w:color w:val="auto"/>
              </w:rPr>
            </w:pPr>
          </w:p>
        </w:tc>
        <w:tc>
          <w:tcPr>
            <w:tcW w:w="760" w:type="dxa"/>
            <w:vAlign w:val="bottom"/>
            <w:tcBorders>
              <w:right w:val="single" w:sz="8" w:color="auto"/>
            </w:tcBorders>
            <w:shd w:val="clear" w:color="auto" w:fill="BFBFBF"/>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580" w:type="dxa"/>
            <w:vAlign w:val="bottom"/>
            <w:tcBorders>
              <w:right w:val="single" w:sz="8" w:color="BFBFBF"/>
            </w:tcBorders>
            <w:shd w:val="clear" w:color="auto" w:fill="BFBFBF"/>
          </w:tcPr>
          <w:p>
            <w:pPr>
              <w:spacing w:after="0"/>
              <w:rPr>
                <w:sz w:val="24"/>
                <w:szCs w:val="24"/>
                <w:color w:val="auto"/>
              </w:rPr>
            </w:pPr>
          </w:p>
        </w:tc>
        <w:tc>
          <w:tcPr>
            <w:tcW w:w="7720" w:type="dxa"/>
            <w:vAlign w:val="bottom"/>
            <w:shd w:val="clear" w:color="auto" w:fill="BFBFBF"/>
          </w:tcPr>
          <w:p>
            <w:pPr>
              <w:spacing w:after="0"/>
              <w:rPr>
                <w:sz w:val="24"/>
                <w:szCs w:val="24"/>
                <w:color w:val="auto"/>
              </w:rPr>
            </w:pPr>
          </w:p>
        </w:tc>
        <w:tc>
          <w:tcPr>
            <w:tcW w:w="76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260" w:type="dxa"/>
            <w:vAlign w:val="bottom"/>
            <w:tcBorders>
              <w:left w:val="single" w:sz="8" w:color="auto"/>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BFBFBF"/>
            </w:tcBorders>
            <w:shd w:val="clear" w:color="auto" w:fill="BFBFBF"/>
          </w:tcPr>
          <w:p>
            <w:pPr>
              <w:spacing w:after="0"/>
              <w:rPr>
                <w:sz w:val="21"/>
                <w:szCs w:val="21"/>
                <w:color w:val="auto"/>
              </w:rPr>
            </w:pPr>
          </w:p>
        </w:tc>
        <w:tc>
          <w:tcPr>
            <w:tcW w:w="760" w:type="dxa"/>
            <w:vAlign w:val="bottom"/>
            <w:tcBorders>
              <w:bottom w:val="single" w:sz="8" w:color="auto"/>
              <w:right w:val="single" w:sz="8" w:color="BFBFBF"/>
            </w:tcBorders>
            <w:gridSpan w:val="2"/>
            <w:shd w:val="clear" w:color="auto" w:fill="BFBFBF"/>
          </w:tcPr>
          <w:p>
            <w:pPr>
              <w:spacing w:after="0"/>
              <w:rPr>
                <w:sz w:val="21"/>
                <w:szCs w:val="21"/>
                <w:color w:val="auto"/>
              </w:rPr>
            </w:pPr>
          </w:p>
        </w:tc>
        <w:tc>
          <w:tcPr>
            <w:tcW w:w="7720" w:type="dxa"/>
            <w:vAlign w:val="bottom"/>
            <w:tcBorders>
              <w:bottom w:val="single" w:sz="8" w:color="auto"/>
            </w:tcBorders>
            <w:shd w:val="clear" w:color="auto" w:fill="BFBFBF"/>
          </w:tcPr>
          <w:p>
            <w:pPr>
              <w:spacing w:after="0"/>
              <w:rPr>
                <w:sz w:val="21"/>
                <w:szCs w:val="21"/>
                <w:color w:val="auto"/>
              </w:rPr>
            </w:pPr>
          </w:p>
        </w:tc>
        <w:tc>
          <w:tcPr>
            <w:tcW w:w="760" w:type="dxa"/>
            <w:vAlign w:val="bottom"/>
            <w:tcBorders>
              <w:bottom w:val="single" w:sz="8" w:color="auto"/>
              <w:right w:val="single" w:sz="8" w:color="auto"/>
            </w:tcBorders>
            <w:shd w:val="clear" w:color="auto" w:fill="BFBFB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SOURCE OF FUNDS</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8"/>
                <w:szCs w:val="18"/>
                <w:color w:val="auto"/>
              </w:rPr>
              <w:t>OO</w:t>
            </w: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right w:val="single" w:sz="8" w:color="auto"/>
            </w:tcBorders>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772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CHECK BOX IF DISCLOSURE OF LEGAL PROCEEDINGS IS REQUIRED PURSUANT TO ITEM 2(e) or 2(f)</w:t>
            </w:r>
          </w:p>
        </w:tc>
        <w:tc>
          <w:tcPr>
            <w:tcW w:w="7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366"/>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260" w:type="dxa"/>
            <w:vAlign w:val="bottom"/>
            <w:tcBorders>
              <w:left w:val="single" w:sz="8" w:color="auto"/>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2"/>
          </w:tcPr>
          <w:p>
            <w:pPr>
              <w:spacing w:after="0"/>
              <w:rPr>
                <w:sz w:val="21"/>
                <w:szCs w:val="21"/>
                <w:color w:val="auto"/>
              </w:rPr>
            </w:pPr>
          </w:p>
        </w:tc>
        <w:tc>
          <w:tcPr>
            <w:tcW w:w="7720" w:type="dxa"/>
            <w:vAlign w:val="bottom"/>
            <w:tcBorders>
              <w:bottom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CITIZENSHIP OR PLACE OF ORGANIZATION</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8"/>
                <w:szCs w:val="18"/>
                <w:color w:val="auto"/>
                <w:w w:val="94"/>
              </w:rPr>
              <w:t>Delaware</w:t>
            </w: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right w:val="single" w:sz="8" w:color="auto"/>
            </w:tcBorders>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772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tcBorders>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w w:val="89"/>
              </w:rPr>
              <w:t>7</w:t>
            </w:r>
          </w:p>
        </w:tc>
        <w:tc>
          <w:tcPr>
            <w:tcW w:w="7720" w:type="dxa"/>
            <w:vAlign w:val="bottom"/>
          </w:tcPr>
          <w:p>
            <w:pPr>
              <w:ind w:left="160"/>
              <w:spacing w:after="0"/>
              <w:rPr>
                <w:sz w:val="20"/>
                <w:szCs w:val="20"/>
                <w:color w:val="auto"/>
              </w:rPr>
            </w:pPr>
            <w:r>
              <w:rPr>
                <w:rFonts w:ascii="Arial" w:cs="Arial" w:eastAsia="Arial" w:hAnsi="Arial"/>
                <w:sz w:val="16"/>
                <w:szCs w:val="16"/>
                <w:b w:val="1"/>
                <w:bCs w:val="1"/>
                <w:color w:val="auto"/>
              </w:rPr>
              <w:t>SOLE VOTING POWER</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77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720" w:type="dxa"/>
            <w:vAlign w:val="bottom"/>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tcBorders>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w w:val="89"/>
              </w:rPr>
              <w:t>8</w:t>
            </w:r>
          </w:p>
        </w:tc>
        <w:tc>
          <w:tcPr>
            <w:tcW w:w="7720" w:type="dxa"/>
            <w:vAlign w:val="bottom"/>
          </w:tcPr>
          <w:p>
            <w:pPr>
              <w:ind w:left="160"/>
              <w:spacing w:after="0"/>
              <w:rPr>
                <w:sz w:val="20"/>
                <w:szCs w:val="20"/>
                <w:color w:val="auto"/>
              </w:rPr>
            </w:pPr>
            <w:r>
              <w:rPr>
                <w:rFonts w:ascii="Arial" w:cs="Arial" w:eastAsia="Arial" w:hAnsi="Arial"/>
                <w:sz w:val="16"/>
                <w:szCs w:val="16"/>
                <w:b w:val="1"/>
                <w:bCs w:val="1"/>
                <w:color w:val="auto"/>
              </w:rPr>
              <w:t>SHARED VOTING POWER</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5"/>
              </w:rPr>
              <w:t>NUMBER OF SHARES</w:t>
            </w:r>
          </w:p>
        </w:tc>
        <w:tc>
          <w:tcPr>
            <w:tcW w:w="18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7720" w:type="dxa"/>
            <w:vAlign w:val="bottom"/>
            <w:vMerge w:val="restart"/>
          </w:tcPr>
          <w:p>
            <w:pPr>
              <w:ind w:left="160"/>
              <w:spacing w:after="0"/>
              <w:rPr>
                <w:sz w:val="20"/>
                <w:szCs w:val="20"/>
                <w:color w:val="auto"/>
              </w:rPr>
            </w:pPr>
            <w:r>
              <w:rPr>
                <w:rFonts w:ascii="Arial" w:cs="Arial" w:eastAsia="Arial" w:hAnsi="Arial"/>
                <w:sz w:val="18"/>
                <w:szCs w:val="18"/>
                <w:color w:val="auto"/>
              </w:rPr>
              <w:t>3,512,589</w:t>
            </w:r>
          </w:p>
        </w:tc>
        <w:tc>
          <w:tcPr>
            <w:tcW w:w="7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rPr>
              <w:t>BENEFICIALLY</w:t>
            </w:r>
          </w:p>
        </w:tc>
        <w:tc>
          <w:tcPr>
            <w:tcW w:w="18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720" w:type="dxa"/>
            <w:vAlign w:val="bottom"/>
            <w:vMerge w:val="continue"/>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0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18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7720" w:type="dxa"/>
            <w:vAlign w:val="bottom"/>
            <w:tcBorders>
              <w:bottom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000" w:type="dxa"/>
            <w:vAlign w:val="bottom"/>
            <w:tcBorders>
              <w:left w:val="single" w:sz="8" w:color="auto"/>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72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SOLE DISPOSITIVE POWER</w:t>
            </w: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REPORTING PERSON</w:t>
            </w:r>
          </w:p>
        </w:tc>
        <w:tc>
          <w:tcPr>
            <w:tcW w:w="180" w:type="dxa"/>
            <w:vAlign w:val="bottom"/>
          </w:tcPr>
          <w:p>
            <w:pPr>
              <w:spacing w:after="0"/>
              <w:rPr>
                <w:sz w:val="18"/>
                <w:szCs w:val="18"/>
                <w:color w:val="auto"/>
              </w:rPr>
            </w:pPr>
          </w:p>
        </w:tc>
        <w:tc>
          <w:tcPr>
            <w:tcW w:w="58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w w:val="89"/>
              </w:rPr>
              <w:t>9</w:t>
            </w:r>
          </w:p>
        </w:tc>
        <w:tc>
          <w:tcPr>
            <w:tcW w:w="7720" w:type="dxa"/>
            <w:vAlign w:val="bottom"/>
            <w:vMerge w:val="continue"/>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1260" w:type="dxa"/>
            <w:vAlign w:val="bottom"/>
            <w:tcBorders>
              <w:left w:val="single" w:sz="8" w:color="auto"/>
            </w:tcBorders>
          </w:tcPr>
          <w:p>
            <w:pPr>
              <w:jc w:val="center"/>
              <w:ind w:left="602"/>
              <w:spacing w:after="0"/>
              <w:rPr>
                <w:sz w:val="20"/>
                <w:szCs w:val="20"/>
                <w:color w:val="auto"/>
              </w:rPr>
            </w:pPr>
            <w:r>
              <w:rPr>
                <w:rFonts w:ascii="Arial" w:cs="Arial" w:eastAsia="Arial" w:hAnsi="Arial"/>
                <w:sz w:val="18"/>
                <w:szCs w:val="18"/>
                <w:color w:val="auto"/>
              </w:rPr>
              <w:t>WITH</w:t>
            </w:r>
          </w:p>
        </w:tc>
        <w:tc>
          <w:tcPr>
            <w:tcW w:w="7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77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720" w:type="dxa"/>
            <w:vAlign w:val="bottom"/>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tcBorders>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w w:val="89"/>
              </w:rPr>
              <w:t>10</w:t>
            </w:r>
          </w:p>
        </w:tc>
        <w:tc>
          <w:tcPr>
            <w:tcW w:w="7720" w:type="dxa"/>
            <w:vAlign w:val="bottom"/>
          </w:tcPr>
          <w:p>
            <w:pPr>
              <w:ind w:left="160"/>
              <w:spacing w:after="0"/>
              <w:rPr>
                <w:sz w:val="20"/>
                <w:szCs w:val="20"/>
                <w:color w:val="auto"/>
              </w:rPr>
            </w:pPr>
            <w:r>
              <w:rPr>
                <w:rFonts w:ascii="Arial" w:cs="Arial" w:eastAsia="Arial" w:hAnsi="Arial"/>
                <w:sz w:val="16"/>
                <w:szCs w:val="16"/>
                <w:b w:val="1"/>
                <w:bCs w:val="1"/>
                <w:color w:val="auto"/>
              </w:rPr>
              <w:t>SHARED DISPOSITIVE POWER</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7720" w:type="dxa"/>
            <w:vAlign w:val="bottom"/>
            <w:vMerge w:val="restart"/>
          </w:tcPr>
          <w:p>
            <w:pPr>
              <w:ind w:left="160"/>
              <w:spacing w:after="0"/>
              <w:rPr>
                <w:sz w:val="20"/>
                <w:szCs w:val="20"/>
                <w:color w:val="auto"/>
              </w:rPr>
            </w:pPr>
            <w:r>
              <w:rPr>
                <w:rFonts w:ascii="Arial" w:cs="Arial" w:eastAsia="Arial" w:hAnsi="Arial"/>
                <w:sz w:val="18"/>
                <w:szCs w:val="18"/>
                <w:color w:val="auto"/>
              </w:rPr>
              <w:t>4,336,103</w:t>
            </w: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720" w:type="dxa"/>
            <w:vAlign w:val="bottom"/>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gridSpan w:val="2"/>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11</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AGGREGATE AMOUNT BENEFICIALLY OWNED BY EACH REPORTING PERSON</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8"/>
                <w:szCs w:val="18"/>
                <w:color w:val="auto"/>
                <w:w w:val="89"/>
              </w:rPr>
              <w:t>4,336,103</w:t>
            </w: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right w:val="single" w:sz="8" w:color="auto"/>
            </w:tcBorders>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772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9220" w:type="dxa"/>
            <w:vAlign w:val="bottom"/>
            <w:tcBorders>
              <w:bottom w:val="single" w:sz="8" w:color="auto"/>
            </w:tcBorders>
            <w:gridSpan w:val="4"/>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CHECK BOX IF THE AGGREGATE AMOUNT IN ROW (11) EXCLUDES CERTAIN SHARES</w:t>
            </w:r>
          </w:p>
        </w:tc>
        <w:tc>
          <w:tcPr>
            <w:tcW w:w="7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66"/>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260" w:type="dxa"/>
            <w:vAlign w:val="bottom"/>
            <w:tcBorders>
              <w:left w:val="single" w:sz="8" w:color="auto"/>
              <w:bottom w:val="single" w:sz="8" w:color="auto"/>
              <w:right w:val="single" w:sz="8" w:color="auto"/>
            </w:tcBorders>
          </w:tcPr>
          <w:p>
            <w:pPr>
              <w:spacing w:after="0"/>
              <w:rPr>
                <w:sz w:val="21"/>
                <w:szCs w:val="21"/>
                <w:color w:val="auto"/>
              </w:rPr>
            </w:pPr>
          </w:p>
        </w:tc>
        <w:tc>
          <w:tcPr>
            <w:tcW w:w="9220" w:type="dxa"/>
            <w:vAlign w:val="bottom"/>
            <w:tcBorders>
              <w:bottom w:val="single" w:sz="8" w:color="auto"/>
            </w:tcBorders>
            <w:gridSpan w:val="4"/>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PERCENT OF CLASS REPRESENTED BY AMOUNT IN ROW (11)</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vMerge w:val="restart"/>
          </w:tcPr>
          <w:p>
            <w:pPr>
              <w:ind w:left="180"/>
              <w:spacing w:after="0"/>
              <w:rPr>
                <w:sz w:val="20"/>
                <w:szCs w:val="20"/>
                <w:color w:val="auto"/>
              </w:rPr>
            </w:pPr>
            <w:r>
              <w:rPr>
                <w:rFonts w:ascii="Arial" w:cs="Arial" w:eastAsia="Arial" w:hAnsi="Arial"/>
                <w:sz w:val="18"/>
                <w:szCs w:val="18"/>
                <w:color w:val="auto"/>
              </w:rPr>
              <w:t>5.67%</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right w:val="single" w:sz="8" w:color="auto"/>
            </w:tcBorders>
          </w:tcPr>
          <w:p>
            <w:pPr>
              <w:spacing w:after="0"/>
              <w:rPr>
                <w:sz w:val="6"/>
                <w:szCs w:val="6"/>
                <w:color w:val="auto"/>
              </w:rPr>
            </w:pPr>
          </w:p>
        </w:tc>
        <w:tc>
          <w:tcPr>
            <w:tcW w:w="7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72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9220" w:type="dxa"/>
            <w:vAlign w:val="bottom"/>
            <w:tcBorders>
              <w:bottom w:val="single" w:sz="8" w:color="auto"/>
            </w:tcBorders>
            <w:gridSpan w:val="4"/>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TYPE OF REPORTING PERSON</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8"/>
                <w:szCs w:val="18"/>
                <w:color w:val="auto"/>
              </w:rPr>
              <w:t>HC</w:t>
            </w: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1260" w:type="dxa"/>
            <w:vAlign w:val="bottom"/>
            <w:tcBorders>
              <w:left w:val="single" w:sz="8" w:color="auto"/>
              <w:right w:val="single" w:sz="8" w:color="auto"/>
            </w:tcBorders>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772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3"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260" w:type="dxa"/>
            <w:vAlign w:val="bottom"/>
            <w:tcBorders>
              <w:top w:val="single" w:sz="8" w:color="auto"/>
              <w:left w:val="single" w:sz="8" w:color="auto"/>
              <w:right w:val="single" w:sz="8" w:color="auto"/>
            </w:tcBorders>
          </w:tcPr>
          <w:p>
            <w:pPr>
              <w:spacing w:after="0"/>
              <w:rPr>
                <w:sz w:val="20"/>
                <w:szCs w:val="20"/>
                <w:color w:val="auto"/>
              </w:rPr>
            </w:pPr>
          </w:p>
        </w:tc>
        <w:tc>
          <w:tcPr>
            <w:tcW w:w="9220" w:type="dxa"/>
            <w:vAlign w:val="bottom"/>
            <w:tcBorders>
              <w:top w:val="single" w:sz="8" w:color="auto"/>
            </w:tcBorders>
            <w:gridSpan w:val="4"/>
          </w:tcPr>
          <w:p>
            <w:pPr>
              <w:ind w:left="180"/>
              <w:spacing w:after="0"/>
              <w:rPr>
                <w:sz w:val="20"/>
                <w:szCs w:val="20"/>
                <w:color w:val="auto"/>
              </w:rPr>
            </w:pPr>
            <w:r>
              <w:rPr>
                <w:rFonts w:ascii="Arial" w:cs="Arial" w:eastAsia="Arial" w:hAnsi="Arial"/>
                <w:sz w:val="16"/>
                <w:szCs w:val="16"/>
                <w:b w:val="1"/>
                <w:bCs w:val="1"/>
                <w:color w:val="auto"/>
              </w:rPr>
              <w:t>NAMES OF REPORTING PERSONS</w:t>
            </w:r>
          </w:p>
        </w:tc>
        <w:tc>
          <w:tcPr>
            <w:tcW w:w="76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I.R.S. IDENTIFICATION NOS. OF ABOVE PERSONS (ENTITIES ONLY)</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60" w:type="dxa"/>
            <w:vAlign w:val="bottom"/>
            <w:tcBorders>
              <w:left w:val="single" w:sz="8" w:color="auto"/>
              <w:right w:val="single" w:sz="8" w:color="auto"/>
            </w:tcBorders>
            <w:vMerge w:val="continue"/>
          </w:tcPr>
          <w:p>
            <w:pPr>
              <w:spacing w:after="0"/>
              <w:rPr>
                <w:sz w:val="17"/>
                <w:szCs w:val="17"/>
                <w:color w:val="auto"/>
              </w:rPr>
            </w:pPr>
          </w:p>
        </w:tc>
        <w:tc>
          <w:tcPr>
            <w:tcW w:w="9220" w:type="dxa"/>
            <w:vAlign w:val="bottom"/>
            <w:gridSpan w:val="4"/>
            <w:vMerge w:val="restart"/>
          </w:tcPr>
          <w:p>
            <w:pPr>
              <w:ind w:left="180"/>
              <w:spacing w:after="0"/>
              <w:rPr>
                <w:sz w:val="20"/>
                <w:szCs w:val="20"/>
                <w:color w:val="auto"/>
              </w:rPr>
            </w:pPr>
            <w:r>
              <w:rPr>
                <w:rFonts w:ascii="Arial" w:cs="Arial" w:eastAsia="Arial" w:hAnsi="Arial"/>
                <w:sz w:val="18"/>
                <w:szCs w:val="18"/>
                <w:color w:val="auto"/>
              </w:rPr>
              <w:t>Neuberger Berman Investment Advisers Holdings LLC</w:t>
            </w: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260" w:type="dxa"/>
            <w:vAlign w:val="bottom"/>
            <w:tcBorders>
              <w:left w:val="single" w:sz="8" w:color="auto"/>
              <w:right w:val="single" w:sz="8" w:color="auto"/>
            </w:tcBorders>
          </w:tcPr>
          <w:p>
            <w:pPr>
              <w:spacing w:after="0"/>
              <w:rPr>
                <w:sz w:val="13"/>
                <w:szCs w:val="13"/>
                <w:color w:val="auto"/>
              </w:rPr>
            </w:pPr>
          </w:p>
        </w:tc>
        <w:tc>
          <w:tcPr>
            <w:tcW w:w="9220" w:type="dxa"/>
            <w:vAlign w:val="bottom"/>
            <w:gridSpan w:val="4"/>
            <w:vMerge w:val="continue"/>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bottom w:val="single" w:sz="8" w:color="auto"/>
              <w:right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2"/>
          </w:tcPr>
          <w:p>
            <w:pPr>
              <w:spacing w:after="0"/>
              <w:rPr>
                <w:sz w:val="10"/>
                <w:szCs w:val="10"/>
                <w:color w:val="auto"/>
              </w:rPr>
            </w:pPr>
          </w:p>
        </w:tc>
        <w:tc>
          <w:tcPr>
            <w:tcW w:w="7720" w:type="dxa"/>
            <w:vAlign w:val="bottom"/>
            <w:tcBorders>
              <w:bottom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3"/>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CHECK THE APPROPRIATE BOX IF A MEMBER OF A GROUP</w:t>
            </w:r>
          </w:p>
        </w:tc>
        <w:tc>
          <w:tcPr>
            <w:tcW w:w="7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w w:val="93"/>
              </w:rPr>
              <w:t>(a)o</w:t>
            </w:r>
          </w:p>
        </w:tc>
        <w:tc>
          <w:tcPr>
            <w:tcW w:w="0" w:type="dxa"/>
            <w:vAlign w:val="bottom"/>
          </w:tcPr>
          <w:p>
            <w:pPr>
              <w:spacing w:after="0"/>
              <w:rPr>
                <w:sz w:val="1"/>
                <w:szCs w:val="1"/>
                <w:color w:val="auto"/>
              </w:rPr>
            </w:pPr>
          </w:p>
        </w:tc>
      </w:tr>
      <w:tr>
        <w:trPr>
          <w:trHeight w:val="366"/>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w w:val="96"/>
              </w:rPr>
              <w:t>(b)x</w:t>
            </w:r>
          </w:p>
        </w:tc>
        <w:tc>
          <w:tcPr>
            <w:tcW w:w="0" w:type="dxa"/>
            <w:vAlign w:val="bottom"/>
          </w:tcPr>
          <w:p>
            <w:pPr>
              <w:spacing w:after="0"/>
              <w:rPr>
                <w:sz w:val="1"/>
                <w:szCs w:val="1"/>
                <w:color w:val="auto"/>
              </w:rPr>
            </w:pPr>
          </w:p>
        </w:tc>
      </w:tr>
      <w:tr>
        <w:trPr>
          <w:trHeight w:val="255"/>
        </w:trPr>
        <w:tc>
          <w:tcPr>
            <w:tcW w:w="1260" w:type="dxa"/>
            <w:vAlign w:val="bottom"/>
            <w:tcBorders>
              <w:left w:val="single" w:sz="8" w:color="auto"/>
              <w:bottom w:val="single" w:sz="8" w:color="auto"/>
              <w:right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spacing w:after="0"/>
              <w:rPr>
                <w:sz w:val="22"/>
                <w:szCs w:val="22"/>
                <w:color w:val="auto"/>
              </w:rPr>
            </w:pPr>
          </w:p>
        </w:tc>
        <w:tc>
          <w:tcPr>
            <w:tcW w:w="7720" w:type="dxa"/>
            <w:vAlign w:val="bottom"/>
            <w:tcBorders>
              <w:bottom w:val="single" w:sz="8" w:color="auto"/>
            </w:tcBorders>
          </w:tcPr>
          <w:p>
            <w:pPr>
              <w:spacing w:after="0"/>
              <w:rPr>
                <w:sz w:val="22"/>
                <w:szCs w:val="22"/>
                <w:color w:val="auto"/>
              </w:rPr>
            </w:pPr>
          </w:p>
        </w:tc>
        <w:tc>
          <w:tcPr>
            <w:tcW w:w="7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500" w:type="dxa"/>
            <w:vAlign w:val="bottom"/>
            <w:tcBorders>
              <w:right w:val="single" w:sz="8" w:color="BFBFBF"/>
            </w:tcBorders>
            <w:gridSpan w:val="3"/>
            <w:shd w:val="clear" w:color="auto" w:fill="BFBFBF"/>
          </w:tcPr>
          <w:p>
            <w:pPr>
              <w:ind w:left="180"/>
              <w:spacing w:after="0"/>
              <w:rPr>
                <w:sz w:val="20"/>
                <w:szCs w:val="20"/>
                <w:color w:val="auto"/>
              </w:rPr>
            </w:pPr>
            <w:r>
              <w:rPr>
                <w:rFonts w:ascii="Arial" w:cs="Arial" w:eastAsia="Arial" w:hAnsi="Arial"/>
                <w:sz w:val="16"/>
                <w:szCs w:val="16"/>
                <w:b w:val="1"/>
                <w:bCs w:val="1"/>
                <w:color w:val="auto"/>
              </w:rPr>
              <w:t>SEC USE ONLY</w:t>
            </w:r>
          </w:p>
        </w:tc>
        <w:tc>
          <w:tcPr>
            <w:tcW w:w="7720" w:type="dxa"/>
            <w:vAlign w:val="bottom"/>
            <w:shd w:val="clear" w:color="auto" w:fill="BFBFBF"/>
          </w:tcPr>
          <w:p>
            <w:pPr>
              <w:spacing w:after="0"/>
              <w:rPr>
                <w:sz w:val="21"/>
                <w:szCs w:val="21"/>
                <w:color w:val="auto"/>
              </w:rPr>
            </w:pPr>
          </w:p>
        </w:tc>
        <w:tc>
          <w:tcPr>
            <w:tcW w:w="760" w:type="dxa"/>
            <w:vAlign w:val="bottom"/>
            <w:tcBorders>
              <w:right w:val="single" w:sz="8" w:color="auto"/>
            </w:tcBorders>
            <w:shd w:val="clear" w:color="auto" w:fill="BFBFBF"/>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580" w:type="dxa"/>
            <w:vAlign w:val="bottom"/>
            <w:tcBorders>
              <w:right w:val="single" w:sz="8" w:color="BFBFBF"/>
            </w:tcBorders>
            <w:shd w:val="clear" w:color="auto" w:fill="BFBFBF"/>
          </w:tcPr>
          <w:p>
            <w:pPr>
              <w:spacing w:after="0"/>
              <w:rPr>
                <w:sz w:val="24"/>
                <w:szCs w:val="24"/>
                <w:color w:val="auto"/>
              </w:rPr>
            </w:pPr>
          </w:p>
        </w:tc>
        <w:tc>
          <w:tcPr>
            <w:tcW w:w="7720" w:type="dxa"/>
            <w:vAlign w:val="bottom"/>
            <w:shd w:val="clear" w:color="auto" w:fill="BFBFBF"/>
          </w:tcPr>
          <w:p>
            <w:pPr>
              <w:spacing w:after="0"/>
              <w:rPr>
                <w:sz w:val="24"/>
                <w:szCs w:val="24"/>
                <w:color w:val="auto"/>
              </w:rPr>
            </w:pPr>
          </w:p>
        </w:tc>
        <w:tc>
          <w:tcPr>
            <w:tcW w:w="76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260" w:type="dxa"/>
            <w:vAlign w:val="bottom"/>
            <w:tcBorders>
              <w:left w:val="single" w:sz="8" w:color="auto"/>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BFBFBF"/>
            </w:tcBorders>
            <w:shd w:val="clear" w:color="auto" w:fill="BFBFBF"/>
          </w:tcPr>
          <w:p>
            <w:pPr>
              <w:spacing w:after="0"/>
              <w:rPr>
                <w:sz w:val="21"/>
                <w:szCs w:val="21"/>
                <w:color w:val="auto"/>
              </w:rPr>
            </w:pPr>
          </w:p>
        </w:tc>
        <w:tc>
          <w:tcPr>
            <w:tcW w:w="760" w:type="dxa"/>
            <w:vAlign w:val="bottom"/>
            <w:tcBorders>
              <w:bottom w:val="single" w:sz="8" w:color="auto"/>
              <w:right w:val="single" w:sz="8" w:color="BFBFBF"/>
            </w:tcBorders>
            <w:gridSpan w:val="2"/>
            <w:shd w:val="clear" w:color="auto" w:fill="BFBFBF"/>
          </w:tcPr>
          <w:p>
            <w:pPr>
              <w:spacing w:after="0"/>
              <w:rPr>
                <w:sz w:val="21"/>
                <w:szCs w:val="21"/>
                <w:color w:val="auto"/>
              </w:rPr>
            </w:pPr>
          </w:p>
        </w:tc>
        <w:tc>
          <w:tcPr>
            <w:tcW w:w="7720" w:type="dxa"/>
            <w:vAlign w:val="bottom"/>
            <w:tcBorders>
              <w:bottom w:val="single" w:sz="8" w:color="auto"/>
            </w:tcBorders>
            <w:shd w:val="clear" w:color="auto" w:fill="BFBFBF"/>
          </w:tcPr>
          <w:p>
            <w:pPr>
              <w:spacing w:after="0"/>
              <w:rPr>
                <w:sz w:val="21"/>
                <w:szCs w:val="21"/>
                <w:color w:val="auto"/>
              </w:rPr>
            </w:pPr>
          </w:p>
        </w:tc>
        <w:tc>
          <w:tcPr>
            <w:tcW w:w="760" w:type="dxa"/>
            <w:vAlign w:val="bottom"/>
            <w:tcBorders>
              <w:bottom w:val="single" w:sz="8" w:color="auto"/>
              <w:right w:val="single" w:sz="8" w:color="auto"/>
            </w:tcBorders>
            <w:shd w:val="clear" w:color="auto" w:fill="BFBFB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SOURCE OF FUNDS</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8"/>
                <w:szCs w:val="18"/>
                <w:color w:val="auto"/>
              </w:rPr>
              <w:t>OO</w:t>
            </w: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right w:val="single" w:sz="8" w:color="auto"/>
            </w:tcBorders>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772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CHECK BOX IF DISCLOSURE OF LEGAL PROCEEDINGS IS REQUIRED PURSUANT TO ITEM 2(e) or 2(f)</w:t>
            </w:r>
          </w:p>
        </w:tc>
        <w:tc>
          <w:tcPr>
            <w:tcW w:w="7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366"/>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260" w:type="dxa"/>
            <w:vAlign w:val="bottom"/>
            <w:tcBorders>
              <w:left w:val="single" w:sz="8" w:color="auto"/>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2"/>
          </w:tcPr>
          <w:p>
            <w:pPr>
              <w:spacing w:after="0"/>
              <w:rPr>
                <w:sz w:val="21"/>
                <w:szCs w:val="21"/>
                <w:color w:val="auto"/>
              </w:rPr>
            </w:pPr>
          </w:p>
        </w:tc>
        <w:tc>
          <w:tcPr>
            <w:tcW w:w="7720" w:type="dxa"/>
            <w:vAlign w:val="bottom"/>
            <w:tcBorders>
              <w:bottom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CITIZENSHIP OR PLACE OF ORGANIZATION</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8"/>
                <w:szCs w:val="18"/>
                <w:color w:val="auto"/>
                <w:w w:val="94"/>
              </w:rPr>
              <w:t>Delaware</w:t>
            </w: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1260" w:type="dxa"/>
            <w:vAlign w:val="bottom"/>
            <w:tcBorders>
              <w:left w:val="single" w:sz="8" w:color="auto"/>
              <w:right w:val="single" w:sz="8" w:color="auto"/>
            </w:tcBorders>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772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tcBorders>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w w:val="89"/>
              </w:rPr>
              <w:t>7</w:t>
            </w:r>
          </w:p>
        </w:tc>
        <w:tc>
          <w:tcPr>
            <w:tcW w:w="7720" w:type="dxa"/>
            <w:vAlign w:val="bottom"/>
          </w:tcPr>
          <w:p>
            <w:pPr>
              <w:ind w:left="160"/>
              <w:spacing w:after="0"/>
              <w:rPr>
                <w:sz w:val="20"/>
                <w:szCs w:val="20"/>
                <w:color w:val="auto"/>
              </w:rPr>
            </w:pPr>
            <w:r>
              <w:rPr>
                <w:rFonts w:ascii="Arial" w:cs="Arial" w:eastAsia="Arial" w:hAnsi="Arial"/>
                <w:sz w:val="16"/>
                <w:szCs w:val="16"/>
                <w:b w:val="1"/>
                <w:bCs w:val="1"/>
                <w:color w:val="auto"/>
              </w:rPr>
              <w:t>SOLE VOTING POWER</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77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720" w:type="dxa"/>
            <w:vAlign w:val="bottom"/>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tcBorders>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w w:val="89"/>
              </w:rPr>
              <w:t>8</w:t>
            </w:r>
          </w:p>
        </w:tc>
        <w:tc>
          <w:tcPr>
            <w:tcW w:w="7720" w:type="dxa"/>
            <w:vAlign w:val="bottom"/>
          </w:tcPr>
          <w:p>
            <w:pPr>
              <w:ind w:left="160"/>
              <w:spacing w:after="0"/>
              <w:rPr>
                <w:sz w:val="20"/>
                <w:szCs w:val="20"/>
                <w:color w:val="auto"/>
              </w:rPr>
            </w:pPr>
            <w:r>
              <w:rPr>
                <w:rFonts w:ascii="Arial" w:cs="Arial" w:eastAsia="Arial" w:hAnsi="Arial"/>
                <w:sz w:val="16"/>
                <w:szCs w:val="16"/>
                <w:b w:val="1"/>
                <w:bCs w:val="1"/>
                <w:color w:val="auto"/>
              </w:rPr>
              <w:t>SHARED VOTING POWER</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5"/>
              </w:rPr>
              <w:t>NUMBER OF SHARES</w:t>
            </w:r>
          </w:p>
        </w:tc>
        <w:tc>
          <w:tcPr>
            <w:tcW w:w="18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7720" w:type="dxa"/>
            <w:vAlign w:val="bottom"/>
            <w:vMerge w:val="restart"/>
          </w:tcPr>
          <w:p>
            <w:pPr>
              <w:ind w:left="160"/>
              <w:spacing w:after="0"/>
              <w:rPr>
                <w:sz w:val="20"/>
                <w:szCs w:val="20"/>
                <w:color w:val="auto"/>
              </w:rPr>
            </w:pPr>
            <w:r>
              <w:rPr>
                <w:rFonts w:ascii="Arial" w:cs="Arial" w:eastAsia="Arial" w:hAnsi="Arial"/>
                <w:sz w:val="18"/>
                <w:szCs w:val="18"/>
                <w:color w:val="auto"/>
              </w:rPr>
              <w:t>3,459,561</w:t>
            </w:r>
          </w:p>
        </w:tc>
        <w:tc>
          <w:tcPr>
            <w:tcW w:w="7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rPr>
              <w:t>BENEFICIALLY</w:t>
            </w:r>
          </w:p>
        </w:tc>
        <w:tc>
          <w:tcPr>
            <w:tcW w:w="18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720" w:type="dxa"/>
            <w:vAlign w:val="bottom"/>
            <w:vMerge w:val="continue"/>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0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18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7720" w:type="dxa"/>
            <w:vAlign w:val="bottom"/>
            <w:tcBorders>
              <w:bottom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000" w:type="dxa"/>
            <w:vAlign w:val="bottom"/>
            <w:tcBorders>
              <w:left w:val="single" w:sz="8" w:color="auto"/>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72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SOLE DISPOSITIVE POWER</w:t>
            </w: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REPORTING PERSON</w:t>
            </w:r>
          </w:p>
        </w:tc>
        <w:tc>
          <w:tcPr>
            <w:tcW w:w="180" w:type="dxa"/>
            <w:vAlign w:val="bottom"/>
          </w:tcPr>
          <w:p>
            <w:pPr>
              <w:spacing w:after="0"/>
              <w:rPr>
                <w:sz w:val="18"/>
                <w:szCs w:val="18"/>
                <w:color w:val="auto"/>
              </w:rPr>
            </w:pPr>
          </w:p>
        </w:tc>
        <w:tc>
          <w:tcPr>
            <w:tcW w:w="58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w w:val="89"/>
              </w:rPr>
              <w:t>9</w:t>
            </w:r>
          </w:p>
        </w:tc>
        <w:tc>
          <w:tcPr>
            <w:tcW w:w="7720" w:type="dxa"/>
            <w:vAlign w:val="bottom"/>
            <w:vMerge w:val="continue"/>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1260" w:type="dxa"/>
            <w:vAlign w:val="bottom"/>
            <w:tcBorders>
              <w:left w:val="single" w:sz="8" w:color="auto"/>
            </w:tcBorders>
          </w:tcPr>
          <w:p>
            <w:pPr>
              <w:jc w:val="center"/>
              <w:ind w:left="602"/>
              <w:spacing w:after="0"/>
              <w:rPr>
                <w:sz w:val="20"/>
                <w:szCs w:val="20"/>
                <w:color w:val="auto"/>
              </w:rPr>
            </w:pPr>
            <w:r>
              <w:rPr>
                <w:rFonts w:ascii="Arial" w:cs="Arial" w:eastAsia="Arial" w:hAnsi="Arial"/>
                <w:sz w:val="18"/>
                <w:szCs w:val="18"/>
                <w:color w:val="auto"/>
              </w:rPr>
              <w:t>WITH</w:t>
            </w:r>
          </w:p>
        </w:tc>
        <w:tc>
          <w:tcPr>
            <w:tcW w:w="7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77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720" w:type="dxa"/>
            <w:vAlign w:val="bottom"/>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tcBorders>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w w:val="89"/>
              </w:rPr>
              <w:t>10</w:t>
            </w:r>
          </w:p>
        </w:tc>
        <w:tc>
          <w:tcPr>
            <w:tcW w:w="7720" w:type="dxa"/>
            <w:vAlign w:val="bottom"/>
          </w:tcPr>
          <w:p>
            <w:pPr>
              <w:ind w:left="160"/>
              <w:spacing w:after="0"/>
              <w:rPr>
                <w:sz w:val="20"/>
                <w:szCs w:val="20"/>
                <w:color w:val="auto"/>
              </w:rPr>
            </w:pPr>
            <w:r>
              <w:rPr>
                <w:rFonts w:ascii="Arial" w:cs="Arial" w:eastAsia="Arial" w:hAnsi="Arial"/>
                <w:sz w:val="16"/>
                <w:szCs w:val="16"/>
                <w:b w:val="1"/>
                <w:bCs w:val="1"/>
                <w:color w:val="auto"/>
              </w:rPr>
              <w:t>SHARED DISPOSITIVE POWER</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7720" w:type="dxa"/>
            <w:vAlign w:val="bottom"/>
            <w:vMerge w:val="restart"/>
          </w:tcPr>
          <w:p>
            <w:pPr>
              <w:ind w:left="160"/>
              <w:spacing w:after="0"/>
              <w:rPr>
                <w:sz w:val="20"/>
                <w:szCs w:val="20"/>
                <w:color w:val="auto"/>
              </w:rPr>
            </w:pPr>
            <w:r>
              <w:rPr>
                <w:rFonts w:ascii="Arial" w:cs="Arial" w:eastAsia="Arial" w:hAnsi="Arial"/>
                <w:sz w:val="18"/>
                <w:szCs w:val="18"/>
                <w:color w:val="auto"/>
              </w:rPr>
              <w:t>4,283,075</w:t>
            </w: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720" w:type="dxa"/>
            <w:vAlign w:val="bottom"/>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gridSpan w:val="2"/>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11</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AGGREGATE AMOUNT BENEFICIALLY OWNED BY EACH REPORTING PERSON</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8"/>
                <w:szCs w:val="18"/>
                <w:color w:val="auto"/>
                <w:w w:val="89"/>
              </w:rPr>
              <w:t>4,283,075</w:t>
            </w: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right w:val="single" w:sz="8" w:color="auto"/>
            </w:tcBorders>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772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9220" w:type="dxa"/>
            <w:vAlign w:val="bottom"/>
            <w:tcBorders>
              <w:bottom w:val="single" w:sz="8" w:color="auto"/>
            </w:tcBorders>
            <w:gridSpan w:val="4"/>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CHECK BOX IF THE AGGREGATE AMOUNT IN ROW (11) EXCLUDES CERTAIN SHARES</w:t>
            </w:r>
          </w:p>
        </w:tc>
        <w:tc>
          <w:tcPr>
            <w:tcW w:w="7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366"/>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260" w:type="dxa"/>
            <w:vAlign w:val="bottom"/>
            <w:tcBorders>
              <w:left w:val="single" w:sz="8" w:color="auto"/>
              <w:bottom w:val="single" w:sz="8" w:color="auto"/>
              <w:right w:val="single" w:sz="8" w:color="auto"/>
            </w:tcBorders>
          </w:tcPr>
          <w:p>
            <w:pPr>
              <w:spacing w:after="0"/>
              <w:rPr>
                <w:sz w:val="21"/>
                <w:szCs w:val="21"/>
                <w:color w:val="auto"/>
              </w:rPr>
            </w:pPr>
          </w:p>
        </w:tc>
        <w:tc>
          <w:tcPr>
            <w:tcW w:w="9220" w:type="dxa"/>
            <w:vAlign w:val="bottom"/>
            <w:tcBorders>
              <w:bottom w:val="single" w:sz="8" w:color="auto"/>
            </w:tcBorders>
            <w:gridSpan w:val="4"/>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PERCENT OF CLASS REPRESENTED BY AMOUNT IN ROW (11)</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vMerge w:val="restart"/>
          </w:tcPr>
          <w:p>
            <w:pPr>
              <w:ind w:left="180"/>
              <w:spacing w:after="0"/>
              <w:rPr>
                <w:sz w:val="20"/>
                <w:szCs w:val="20"/>
                <w:color w:val="auto"/>
              </w:rPr>
            </w:pPr>
            <w:r>
              <w:rPr>
                <w:rFonts w:ascii="Arial" w:cs="Arial" w:eastAsia="Arial" w:hAnsi="Arial"/>
                <w:sz w:val="18"/>
                <w:szCs w:val="18"/>
                <w:color w:val="auto"/>
              </w:rPr>
              <w:t>5.60%</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right w:val="single" w:sz="8" w:color="auto"/>
            </w:tcBorders>
          </w:tcPr>
          <w:p>
            <w:pPr>
              <w:spacing w:after="0"/>
              <w:rPr>
                <w:sz w:val="6"/>
                <w:szCs w:val="6"/>
                <w:color w:val="auto"/>
              </w:rPr>
            </w:pPr>
          </w:p>
        </w:tc>
        <w:tc>
          <w:tcPr>
            <w:tcW w:w="7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72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9220" w:type="dxa"/>
            <w:vAlign w:val="bottom"/>
            <w:tcBorders>
              <w:bottom w:val="single" w:sz="8" w:color="auto"/>
            </w:tcBorders>
            <w:gridSpan w:val="4"/>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TYPE OF REPORTING PERSON</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8"/>
                <w:szCs w:val="18"/>
                <w:color w:val="auto"/>
              </w:rPr>
              <w:t>HC</w:t>
            </w: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1260" w:type="dxa"/>
            <w:vAlign w:val="bottom"/>
            <w:tcBorders>
              <w:left w:val="single" w:sz="8" w:color="auto"/>
              <w:right w:val="single" w:sz="8" w:color="auto"/>
            </w:tcBorders>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772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260" w:type="dxa"/>
            <w:vAlign w:val="bottom"/>
            <w:tcBorders>
              <w:top w:val="single" w:sz="8" w:color="auto"/>
              <w:left w:val="single" w:sz="8" w:color="auto"/>
              <w:right w:val="single" w:sz="8" w:color="auto"/>
            </w:tcBorders>
          </w:tcPr>
          <w:p>
            <w:pPr>
              <w:spacing w:after="0"/>
              <w:rPr>
                <w:sz w:val="20"/>
                <w:szCs w:val="20"/>
                <w:color w:val="auto"/>
              </w:rPr>
            </w:pPr>
          </w:p>
        </w:tc>
        <w:tc>
          <w:tcPr>
            <w:tcW w:w="9220" w:type="dxa"/>
            <w:vAlign w:val="bottom"/>
            <w:tcBorders>
              <w:top w:val="single" w:sz="8" w:color="auto"/>
            </w:tcBorders>
            <w:gridSpan w:val="4"/>
          </w:tcPr>
          <w:p>
            <w:pPr>
              <w:ind w:left="180"/>
              <w:spacing w:after="0"/>
              <w:rPr>
                <w:sz w:val="20"/>
                <w:szCs w:val="20"/>
                <w:color w:val="auto"/>
              </w:rPr>
            </w:pPr>
            <w:r>
              <w:rPr>
                <w:rFonts w:ascii="Arial" w:cs="Arial" w:eastAsia="Arial" w:hAnsi="Arial"/>
                <w:sz w:val="16"/>
                <w:szCs w:val="16"/>
                <w:b w:val="1"/>
                <w:bCs w:val="1"/>
                <w:color w:val="auto"/>
              </w:rPr>
              <w:t>NAMES OF REPORTING PERSONS</w:t>
            </w:r>
          </w:p>
        </w:tc>
        <w:tc>
          <w:tcPr>
            <w:tcW w:w="76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I.R.S. IDENTIFICATION NOS. OF ABOVE PERSONS (ENTITIES ONLY)</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60" w:type="dxa"/>
            <w:vAlign w:val="bottom"/>
            <w:tcBorders>
              <w:left w:val="single" w:sz="8" w:color="auto"/>
              <w:right w:val="single" w:sz="8" w:color="auto"/>
            </w:tcBorders>
            <w:vMerge w:val="continue"/>
          </w:tcPr>
          <w:p>
            <w:pPr>
              <w:spacing w:after="0"/>
              <w:rPr>
                <w:sz w:val="17"/>
                <w:szCs w:val="17"/>
                <w:color w:val="auto"/>
              </w:rPr>
            </w:pPr>
          </w:p>
        </w:tc>
        <w:tc>
          <w:tcPr>
            <w:tcW w:w="9220" w:type="dxa"/>
            <w:vAlign w:val="bottom"/>
            <w:gridSpan w:val="4"/>
            <w:vMerge w:val="restart"/>
          </w:tcPr>
          <w:p>
            <w:pPr>
              <w:ind w:left="180"/>
              <w:spacing w:after="0"/>
              <w:rPr>
                <w:sz w:val="20"/>
                <w:szCs w:val="20"/>
                <w:color w:val="auto"/>
              </w:rPr>
            </w:pPr>
            <w:r>
              <w:rPr>
                <w:rFonts w:ascii="Arial" w:cs="Arial" w:eastAsia="Arial" w:hAnsi="Arial"/>
                <w:sz w:val="18"/>
                <w:szCs w:val="18"/>
                <w:color w:val="auto"/>
              </w:rPr>
              <w:t>Neuberger Berman Investment Advisers LLC</w:t>
            </w: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260" w:type="dxa"/>
            <w:vAlign w:val="bottom"/>
            <w:tcBorders>
              <w:left w:val="single" w:sz="8" w:color="auto"/>
              <w:right w:val="single" w:sz="8" w:color="auto"/>
            </w:tcBorders>
          </w:tcPr>
          <w:p>
            <w:pPr>
              <w:spacing w:after="0"/>
              <w:rPr>
                <w:sz w:val="13"/>
                <w:szCs w:val="13"/>
                <w:color w:val="auto"/>
              </w:rPr>
            </w:pPr>
          </w:p>
        </w:tc>
        <w:tc>
          <w:tcPr>
            <w:tcW w:w="9220" w:type="dxa"/>
            <w:vAlign w:val="bottom"/>
            <w:gridSpan w:val="4"/>
            <w:vMerge w:val="continue"/>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bottom w:val="single" w:sz="8" w:color="auto"/>
              <w:right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2"/>
          </w:tcPr>
          <w:p>
            <w:pPr>
              <w:spacing w:after="0"/>
              <w:rPr>
                <w:sz w:val="10"/>
                <w:szCs w:val="10"/>
                <w:color w:val="auto"/>
              </w:rPr>
            </w:pPr>
          </w:p>
        </w:tc>
        <w:tc>
          <w:tcPr>
            <w:tcW w:w="7720" w:type="dxa"/>
            <w:vAlign w:val="bottom"/>
            <w:tcBorders>
              <w:bottom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3"/>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CHECK THE APPROPRIATE BOX IF A MEMBER OF A GROUP</w:t>
            </w:r>
          </w:p>
        </w:tc>
        <w:tc>
          <w:tcPr>
            <w:tcW w:w="7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w w:val="93"/>
              </w:rPr>
              <w:t>(a)o</w:t>
            </w:r>
          </w:p>
        </w:tc>
        <w:tc>
          <w:tcPr>
            <w:tcW w:w="0" w:type="dxa"/>
            <w:vAlign w:val="bottom"/>
          </w:tcPr>
          <w:p>
            <w:pPr>
              <w:spacing w:after="0"/>
              <w:rPr>
                <w:sz w:val="1"/>
                <w:szCs w:val="1"/>
                <w:color w:val="auto"/>
              </w:rPr>
            </w:pPr>
          </w:p>
        </w:tc>
      </w:tr>
      <w:tr>
        <w:trPr>
          <w:trHeight w:val="366"/>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w w:val="96"/>
              </w:rPr>
              <w:t>(b)x</w:t>
            </w:r>
          </w:p>
        </w:tc>
        <w:tc>
          <w:tcPr>
            <w:tcW w:w="0" w:type="dxa"/>
            <w:vAlign w:val="bottom"/>
          </w:tcPr>
          <w:p>
            <w:pPr>
              <w:spacing w:after="0"/>
              <w:rPr>
                <w:sz w:val="1"/>
                <w:szCs w:val="1"/>
                <w:color w:val="auto"/>
              </w:rPr>
            </w:pPr>
          </w:p>
        </w:tc>
      </w:tr>
      <w:tr>
        <w:trPr>
          <w:trHeight w:val="255"/>
        </w:trPr>
        <w:tc>
          <w:tcPr>
            <w:tcW w:w="1260" w:type="dxa"/>
            <w:vAlign w:val="bottom"/>
            <w:tcBorders>
              <w:left w:val="single" w:sz="8" w:color="auto"/>
              <w:bottom w:val="single" w:sz="8" w:color="auto"/>
              <w:right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spacing w:after="0"/>
              <w:rPr>
                <w:sz w:val="22"/>
                <w:szCs w:val="22"/>
                <w:color w:val="auto"/>
              </w:rPr>
            </w:pPr>
          </w:p>
        </w:tc>
        <w:tc>
          <w:tcPr>
            <w:tcW w:w="7720" w:type="dxa"/>
            <w:vAlign w:val="bottom"/>
            <w:tcBorders>
              <w:bottom w:val="single" w:sz="8" w:color="auto"/>
            </w:tcBorders>
          </w:tcPr>
          <w:p>
            <w:pPr>
              <w:spacing w:after="0"/>
              <w:rPr>
                <w:sz w:val="22"/>
                <w:szCs w:val="22"/>
                <w:color w:val="auto"/>
              </w:rPr>
            </w:pPr>
          </w:p>
        </w:tc>
        <w:tc>
          <w:tcPr>
            <w:tcW w:w="7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500" w:type="dxa"/>
            <w:vAlign w:val="bottom"/>
            <w:tcBorders>
              <w:right w:val="single" w:sz="8" w:color="BFBFBF"/>
            </w:tcBorders>
            <w:gridSpan w:val="3"/>
            <w:shd w:val="clear" w:color="auto" w:fill="BFBFBF"/>
          </w:tcPr>
          <w:p>
            <w:pPr>
              <w:ind w:left="180"/>
              <w:spacing w:after="0"/>
              <w:rPr>
                <w:sz w:val="20"/>
                <w:szCs w:val="20"/>
                <w:color w:val="auto"/>
              </w:rPr>
            </w:pPr>
            <w:r>
              <w:rPr>
                <w:rFonts w:ascii="Arial" w:cs="Arial" w:eastAsia="Arial" w:hAnsi="Arial"/>
                <w:sz w:val="16"/>
                <w:szCs w:val="16"/>
                <w:b w:val="1"/>
                <w:bCs w:val="1"/>
                <w:color w:val="auto"/>
              </w:rPr>
              <w:t>SEC USE ONLY</w:t>
            </w:r>
          </w:p>
        </w:tc>
        <w:tc>
          <w:tcPr>
            <w:tcW w:w="7720" w:type="dxa"/>
            <w:vAlign w:val="bottom"/>
            <w:shd w:val="clear" w:color="auto" w:fill="BFBFBF"/>
          </w:tcPr>
          <w:p>
            <w:pPr>
              <w:spacing w:after="0"/>
              <w:rPr>
                <w:sz w:val="21"/>
                <w:szCs w:val="21"/>
                <w:color w:val="auto"/>
              </w:rPr>
            </w:pPr>
          </w:p>
        </w:tc>
        <w:tc>
          <w:tcPr>
            <w:tcW w:w="760" w:type="dxa"/>
            <w:vAlign w:val="bottom"/>
            <w:tcBorders>
              <w:right w:val="single" w:sz="8" w:color="auto"/>
            </w:tcBorders>
            <w:shd w:val="clear" w:color="auto" w:fill="BFBFBF"/>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580" w:type="dxa"/>
            <w:vAlign w:val="bottom"/>
            <w:tcBorders>
              <w:right w:val="single" w:sz="8" w:color="BFBFBF"/>
            </w:tcBorders>
            <w:shd w:val="clear" w:color="auto" w:fill="BFBFBF"/>
          </w:tcPr>
          <w:p>
            <w:pPr>
              <w:spacing w:after="0"/>
              <w:rPr>
                <w:sz w:val="24"/>
                <w:szCs w:val="24"/>
                <w:color w:val="auto"/>
              </w:rPr>
            </w:pPr>
          </w:p>
        </w:tc>
        <w:tc>
          <w:tcPr>
            <w:tcW w:w="7720" w:type="dxa"/>
            <w:vAlign w:val="bottom"/>
            <w:shd w:val="clear" w:color="auto" w:fill="BFBFBF"/>
          </w:tcPr>
          <w:p>
            <w:pPr>
              <w:spacing w:after="0"/>
              <w:rPr>
                <w:sz w:val="24"/>
                <w:szCs w:val="24"/>
                <w:color w:val="auto"/>
              </w:rPr>
            </w:pPr>
          </w:p>
        </w:tc>
        <w:tc>
          <w:tcPr>
            <w:tcW w:w="76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260" w:type="dxa"/>
            <w:vAlign w:val="bottom"/>
            <w:tcBorders>
              <w:left w:val="single" w:sz="8" w:color="auto"/>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BFBFBF"/>
            </w:tcBorders>
            <w:shd w:val="clear" w:color="auto" w:fill="BFBFBF"/>
          </w:tcPr>
          <w:p>
            <w:pPr>
              <w:spacing w:after="0"/>
              <w:rPr>
                <w:sz w:val="21"/>
                <w:szCs w:val="21"/>
                <w:color w:val="auto"/>
              </w:rPr>
            </w:pPr>
          </w:p>
        </w:tc>
        <w:tc>
          <w:tcPr>
            <w:tcW w:w="760" w:type="dxa"/>
            <w:vAlign w:val="bottom"/>
            <w:tcBorders>
              <w:bottom w:val="single" w:sz="8" w:color="auto"/>
              <w:right w:val="single" w:sz="8" w:color="BFBFBF"/>
            </w:tcBorders>
            <w:gridSpan w:val="2"/>
            <w:shd w:val="clear" w:color="auto" w:fill="BFBFBF"/>
          </w:tcPr>
          <w:p>
            <w:pPr>
              <w:spacing w:after="0"/>
              <w:rPr>
                <w:sz w:val="21"/>
                <w:szCs w:val="21"/>
                <w:color w:val="auto"/>
              </w:rPr>
            </w:pPr>
          </w:p>
        </w:tc>
        <w:tc>
          <w:tcPr>
            <w:tcW w:w="7720" w:type="dxa"/>
            <w:vAlign w:val="bottom"/>
            <w:tcBorders>
              <w:bottom w:val="single" w:sz="8" w:color="auto"/>
            </w:tcBorders>
            <w:shd w:val="clear" w:color="auto" w:fill="BFBFBF"/>
          </w:tcPr>
          <w:p>
            <w:pPr>
              <w:spacing w:after="0"/>
              <w:rPr>
                <w:sz w:val="21"/>
                <w:szCs w:val="21"/>
                <w:color w:val="auto"/>
              </w:rPr>
            </w:pPr>
          </w:p>
        </w:tc>
        <w:tc>
          <w:tcPr>
            <w:tcW w:w="760" w:type="dxa"/>
            <w:vAlign w:val="bottom"/>
            <w:tcBorders>
              <w:bottom w:val="single" w:sz="8" w:color="auto"/>
              <w:right w:val="single" w:sz="8" w:color="auto"/>
            </w:tcBorders>
            <w:shd w:val="clear" w:color="auto" w:fill="BFBFB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SOURCE OF FUNDS</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8"/>
                <w:szCs w:val="18"/>
                <w:color w:val="auto"/>
              </w:rPr>
              <w:t>OO</w:t>
            </w: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1260" w:type="dxa"/>
            <w:vAlign w:val="bottom"/>
            <w:tcBorders>
              <w:left w:val="single" w:sz="8" w:color="auto"/>
              <w:right w:val="single" w:sz="8" w:color="auto"/>
            </w:tcBorders>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772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CHECK BOX IF DISCLOSURE OF LEGAL PROCEEDINGS IS REQUIRED PURSUANT TO ITEM 2(e) or 2(f)</w:t>
            </w:r>
          </w:p>
        </w:tc>
        <w:tc>
          <w:tcPr>
            <w:tcW w:w="7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366"/>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260" w:type="dxa"/>
            <w:vAlign w:val="bottom"/>
            <w:tcBorders>
              <w:left w:val="single" w:sz="8" w:color="auto"/>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2"/>
          </w:tcPr>
          <w:p>
            <w:pPr>
              <w:spacing w:after="0"/>
              <w:rPr>
                <w:sz w:val="21"/>
                <w:szCs w:val="21"/>
                <w:color w:val="auto"/>
              </w:rPr>
            </w:pPr>
          </w:p>
        </w:tc>
        <w:tc>
          <w:tcPr>
            <w:tcW w:w="7720" w:type="dxa"/>
            <w:vAlign w:val="bottom"/>
            <w:tcBorders>
              <w:bottom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CITIZENSHIP OR PLACE OF ORGANIZATION</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8"/>
                <w:szCs w:val="18"/>
                <w:color w:val="auto"/>
                <w:w w:val="94"/>
              </w:rPr>
              <w:t>Delaware</w:t>
            </w: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1260" w:type="dxa"/>
            <w:vAlign w:val="bottom"/>
            <w:tcBorders>
              <w:left w:val="single" w:sz="8" w:color="auto"/>
              <w:right w:val="single" w:sz="8" w:color="auto"/>
            </w:tcBorders>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772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tcBorders>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w w:val="89"/>
              </w:rPr>
              <w:t>7</w:t>
            </w:r>
          </w:p>
        </w:tc>
        <w:tc>
          <w:tcPr>
            <w:tcW w:w="7720" w:type="dxa"/>
            <w:vAlign w:val="bottom"/>
          </w:tcPr>
          <w:p>
            <w:pPr>
              <w:ind w:left="160"/>
              <w:spacing w:after="0"/>
              <w:rPr>
                <w:sz w:val="20"/>
                <w:szCs w:val="20"/>
                <w:color w:val="auto"/>
              </w:rPr>
            </w:pPr>
            <w:r>
              <w:rPr>
                <w:rFonts w:ascii="Arial" w:cs="Arial" w:eastAsia="Arial" w:hAnsi="Arial"/>
                <w:sz w:val="16"/>
                <w:szCs w:val="16"/>
                <w:b w:val="1"/>
                <w:bCs w:val="1"/>
                <w:color w:val="auto"/>
              </w:rPr>
              <w:t>SOLE VOTING POWER</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77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720" w:type="dxa"/>
            <w:vAlign w:val="bottom"/>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tcBorders>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w w:val="89"/>
              </w:rPr>
              <w:t>8</w:t>
            </w:r>
          </w:p>
        </w:tc>
        <w:tc>
          <w:tcPr>
            <w:tcW w:w="7720" w:type="dxa"/>
            <w:vAlign w:val="bottom"/>
          </w:tcPr>
          <w:p>
            <w:pPr>
              <w:ind w:left="160"/>
              <w:spacing w:after="0"/>
              <w:rPr>
                <w:sz w:val="20"/>
                <w:szCs w:val="20"/>
                <w:color w:val="auto"/>
              </w:rPr>
            </w:pPr>
            <w:r>
              <w:rPr>
                <w:rFonts w:ascii="Arial" w:cs="Arial" w:eastAsia="Arial" w:hAnsi="Arial"/>
                <w:sz w:val="16"/>
                <w:szCs w:val="16"/>
                <w:b w:val="1"/>
                <w:bCs w:val="1"/>
                <w:color w:val="auto"/>
              </w:rPr>
              <w:t>SHARED VOTING POWER</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5"/>
              </w:rPr>
              <w:t>NUMBER OF SHARES</w:t>
            </w:r>
          </w:p>
        </w:tc>
        <w:tc>
          <w:tcPr>
            <w:tcW w:w="18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7720" w:type="dxa"/>
            <w:vAlign w:val="bottom"/>
            <w:vMerge w:val="restart"/>
          </w:tcPr>
          <w:p>
            <w:pPr>
              <w:ind w:left="160"/>
              <w:spacing w:after="0"/>
              <w:rPr>
                <w:sz w:val="20"/>
                <w:szCs w:val="20"/>
                <w:color w:val="auto"/>
              </w:rPr>
            </w:pPr>
            <w:r>
              <w:rPr>
                <w:rFonts w:ascii="Arial" w:cs="Arial" w:eastAsia="Arial" w:hAnsi="Arial"/>
                <w:sz w:val="18"/>
                <w:szCs w:val="18"/>
                <w:color w:val="auto"/>
              </w:rPr>
              <w:t>3,459,561</w:t>
            </w:r>
          </w:p>
        </w:tc>
        <w:tc>
          <w:tcPr>
            <w:tcW w:w="7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rPr>
              <w:t>BENEFICIALLY</w:t>
            </w:r>
          </w:p>
        </w:tc>
        <w:tc>
          <w:tcPr>
            <w:tcW w:w="18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720" w:type="dxa"/>
            <w:vAlign w:val="bottom"/>
            <w:vMerge w:val="continue"/>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0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18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7720" w:type="dxa"/>
            <w:vAlign w:val="bottom"/>
            <w:tcBorders>
              <w:bottom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000" w:type="dxa"/>
            <w:vAlign w:val="bottom"/>
            <w:tcBorders>
              <w:left w:val="single" w:sz="8" w:color="auto"/>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72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SOLE DISPOSITIVE POWER</w:t>
            </w: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REPORTING PERSON</w:t>
            </w:r>
          </w:p>
        </w:tc>
        <w:tc>
          <w:tcPr>
            <w:tcW w:w="180" w:type="dxa"/>
            <w:vAlign w:val="bottom"/>
          </w:tcPr>
          <w:p>
            <w:pPr>
              <w:spacing w:after="0"/>
              <w:rPr>
                <w:sz w:val="18"/>
                <w:szCs w:val="18"/>
                <w:color w:val="auto"/>
              </w:rPr>
            </w:pPr>
          </w:p>
        </w:tc>
        <w:tc>
          <w:tcPr>
            <w:tcW w:w="58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w w:val="89"/>
              </w:rPr>
              <w:t>9</w:t>
            </w:r>
          </w:p>
        </w:tc>
        <w:tc>
          <w:tcPr>
            <w:tcW w:w="7720" w:type="dxa"/>
            <w:vAlign w:val="bottom"/>
            <w:vMerge w:val="continue"/>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1260" w:type="dxa"/>
            <w:vAlign w:val="bottom"/>
            <w:tcBorders>
              <w:left w:val="single" w:sz="8" w:color="auto"/>
            </w:tcBorders>
          </w:tcPr>
          <w:p>
            <w:pPr>
              <w:jc w:val="center"/>
              <w:ind w:left="602"/>
              <w:spacing w:after="0"/>
              <w:rPr>
                <w:sz w:val="20"/>
                <w:szCs w:val="20"/>
                <w:color w:val="auto"/>
              </w:rPr>
            </w:pPr>
            <w:r>
              <w:rPr>
                <w:rFonts w:ascii="Arial" w:cs="Arial" w:eastAsia="Arial" w:hAnsi="Arial"/>
                <w:sz w:val="18"/>
                <w:szCs w:val="18"/>
                <w:color w:val="auto"/>
              </w:rPr>
              <w:t>WITH</w:t>
            </w:r>
          </w:p>
        </w:tc>
        <w:tc>
          <w:tcPr>
            <w:tcW w:w="7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77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720" w:type="dxa"/>
            <w:vAlign w:val="bottom"/>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tcBorders>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w w:val="89"/>
              </w:rPr>
              <w:t>10</w:t>
            </w:r>
          </w:p>
        </w:tc>
        <w:tc>
          <w:tcPr>
            <w:tcW w:w="7720" w:type="dxa"/>
            <w:vAlign w:val="bottom"/>
          </w:tcPr>
          <w:p>
            <w:pPr>
              <w:ind w:left="160"/>
              <w:spacing w:after="0"/>
              <w:rPr>
                <w:sz w:val="20"/>
                <w:szCs w:val="20"/>
                <w:color w:val="auto"/>
              </w:rPr>
            </w:pPr>
            <w:r>
              <w:rPr>
                <w:rFonts w:ascii="Arial" w:cs="Arial" w:eastAsia="Arial" w:hAnsi="Arial"/>
                <w:sz w:val="16"/>
                <w:szCs w:val="16"/>
                <w:b w:val="1"/>
                <w:bCs w:val="1"/>
                <w:color w:val="auto"/>
              </w:rPr>
              <w:t>SHARED DISPOSITIVE POWER</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7720" w:type="dxa"/>
            <w:vAlign w:val="bottom"/>
            <w:vMerge w:val="restart"/>
          </w:tcPr>
          <w:p>
            <w:pPr>
              <w:ind w:left="160"/>
              <w:spacing w:after="0"/>
              <w:rPr>
                <w:sz w:val="20"/>
                <w:szCs w:val="20"/>
                <w:color w:val="auto"/>
              </w:rPr>
            </w:pPr>
            <w:r>
              <w:rPr>
                <w:rFonts w:ascii="Arial" w:cs="Arial" w:eastAsia="Arial" w:hAnsi="Arial"/>
                <w:sz w:val="18"/>
                <w:szCs w:val="18"/>
                <w:color w:val="auto"/>
              </w:rPr>
              <w:t>4,283,075</w:t>
            </w: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720" w:type="dxa"/>
            <w:vAlign w:val="bottom"/>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gridSpan w:val="2"/>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11</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AGGREGATE AMOUNT BENEFICIALLY OWNED BY EACH REPORTING PERSON</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8"/>
                <w:szCs w:val="18"/>
                <w:color w:val="auto"/>
                <w:w w:val="89"/>
              </w:rPr>
              <w:t>4,283,075</w:t>
            </w: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right w:val="single" w:sz="8" w:color="auto"/>
            </w:tcBorders>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772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9220" w:type="dxa"/>
            <w:vAlign w:val="bottom"/>
            <w:tcBorders>
              <w:bottom w:val="single" w:sz="8" w:color="auto"/>
            </w:tcBorders>
            <w:gridSpan w:val="4"/>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CHECK BOX IF THE AGGREGATE AMOUNT IN ROW (11) EXCLUDES CERTAIN SHARES</w:t>
            </w:r>
          </w:p>
        </w:tc>
        <w:tc>
          <w:tcPr>
            <w:tcW w:w="7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366"/>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260" w:type="dxa"/>
            <w:vAlign w:val="bottom"/>
            <w:tcBorders>
              <w:left w:val="single" w:sz="8" w:color="auto"/>
              <w:bottom w:val="single" w:sz="8" w:color="auto"/>
              <w:right w:val="single" w:sz="8" w:color="auto"/>
            </w:tcBorders>
          </w:tcPr>
          <w:p>
            <w:pPr>
              <w:spacing w:after="0"/>
              <w:rPr>
                <w:sz w:val="21"/>
                <w:szCs w:val="21"/>
                <w:color w:val="auto"/>
              </w:rPr>
            </w:pPr>
          </w:p>
        </w:tc>
        <w:tc>
          <w:tcPr>
            <w:tcW w:w="9220" w:type="dxa"/>
            <w:vAlign w:val="bottom"/>
            <w:tcBorders>
              <w:bottom w:val="single" w:sz="8" w:color="auto"/>
            </w:tcBorders>
            <w:gridSpan w:val="4"/>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PERCENT OF CLASS REPRESENTED BY AMOUNT IN ROW (11)</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vMerge w:val="restart"/>
          </w:tcPr>
          <w:p>
            <w:pPr>
              <w:ind w:left="180"/>
              <w:spacing w:after="0"/>
              <w:rPr>
                <w:sz w:val="20"/>
                <w:szCs w:val="20"/>
                <w:color w:val="auto"/>
              </w:rPr>
            </w:pPr>
            <w:r>
              <w:rPr>
                <w:rFonts w:ascii="Arial" w:cs="Arial" w:eastAsia="Arial" w:hAnsi="Arial"/>
                <w:sz w:val="18"/>
                <w:szCs w:val="18"/>
                <w:color w:val="auto"/>
              </w:rPr>
              <w:t>5.60%</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right w:val="single" w:sz="8" w:color="auto"/>
            </w:tcBorders>
          </w:tcPr>
          <w:p>
            <w:pPr>
              <w:spacing w:after="0"/>
              <w:rPr>
                <w:sz w:val="6"/>
                <w:szCs w:val="6"/>
                <w:color w:val="auto"/>
              </w:rPr>
            </w:pPr>
          </w:p>
        </w:tc>
        <w:tc>
          <w:tcPr>
            <w:tcW w:w="7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72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9220" w:type="dxa"/>
            <w:vAlign w:val="bottom"/>
            <w:tcBorders>
              <w:bottom w:val="single" w:sz="8" w:color="auto"/>
            </w:tcBorders>
            <w:gridSpan w:val="4"/>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TYPE OF REPORTING PERSON</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8"/>
                <w:szCs w:val="18"/>
                <w:color w:val="auto"/>
              </w:rPr>
              <w:t>IA</w:t>
            </w: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right w:val="single" w:sz="8" w:color="auto"/>
            </w:tcBorders>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772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260" w:type="dxa"/>
            <w:vAlign w:val="bottom"/>
            <w:tcBorders>
              <w:top w:val="single" w:sz="8" w:color="auto"/>
              <w:left w:val="single" w:sz="8" w:color="auto"/>
              <w:right w:val="single" w:sz="8" w:color="auto"/>
            </w:tcBorders>
          </w:tcPr>
          <w:p>
            <w:pPr>
              <w:spacing w:after="0"/>
              <w:rPr>
                <w:sz w:val="20"/>
                <w:szCs w:val="20"/>
                <w:color w:val="auto"/>
              </w:rPr>
            </w:pPr>
          </w:p>
        </w:tc>
        <w:tc>
          <w:tcPr>
            <w:tcW w:w="9220" w:type="dxa"/>
            <w:vAlign w:val="bottom"/>
            <w:tcBorders>
              <w:top w:val="single" w:sz="8" w:color="auto"/>
            </w:tcBorders>
            <w:gridSpan w:val="4"/>
          </w:tcPr>
          <w:p>
            <w:pPr>
              <w:ind w:left="180"/>
              <w:spacing w:after="0"/>
              <w:rPr>
                <w:sz w:val="20"/>
                <w:szCs w:val="20"/>
                <w:color w:val="auto"/>
              </w:rPr>
            </w:pPr>
            <w:r>
              <w:rPr>
                <w:rFonts w:ascii="Arial" w:cs="Arial" w:eastAsia="Arial" w:hAnsi="Arial"/>
                <w:sz w:val="16"/>
                <w:szCs w:val="16"/>
                <w:b w:val="1"/>
                <w:bCs w:val="1"/>
                <w:color w:val="auto"/>
              </w:rPr>
              <w:t>NAMES OF REPORTING PERSONS</w:t>
            </w:r>
          </w:p>
        </w:tc>
        <w:tc>
          <w:tcPr>
            <w:tcW w:w="76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I.R.S. IDENTIFICATION NOS. OF ABOVE PERSONS (ENTITIES ONLY)</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60" w:type="dxa"/>
            <w:vAlign w:val="bottom"/>
            <w:tcBorders>
              <w:left w:val="single" w:sz="8" w:color="auto"/>
              <w:right w:val="single" w:sz="8" w:color="auto"/>
            </w:tcBorders>
            <w:vMerge w:val="continue"/>
          </w:tcPr>
          <w:p>
            <w:pPr>
              <w:spacing w:after="0"/>
              <w:rPr>
                <w:sz w:val="17"/>
                <w:szCs w:val="17"/>
                <w:color w:val="auto"/>
              </w:rPr>
            </w:pPr>
          </w:p>
        </w:tc>
        <w:tc>
          <w:tcPr>
            <w:tcW w:w="9220" w:type="dxa"/>
            <w:vAlign w:val="bottom"/>
            <w:gridSpan w:val="4"/>
            <w:vMerge w:val="restart"/>
          </w:tcPr>
          <w:p>
            <w:pPr>
              <w:ind w:left="180"/>
              <w:spacing w:after="0"/>
              <w:rPr>
                <w:sz w:val="20"/>
                <w:szCs w:val="20"/>
                <w:color w:val="auto"/>
              </w:rPr>
            </w:pPr>
            <w:r>
              <w:rPr>
                <w:rFonts w:ascii="Arial" w:cs="Arial" w:eastAsia="Arial" w:hAnsi="Arial"/>
                <w:sz w:val="18"/>
                <w:szCs w:val="18"/>
                <w:color w:val="auto"/>
              </w:rPr>
              <w:t>Neuberger Berman Canada Holdings LLC</w:t>
            </w: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260" w:type="dxa"/>
            <w:vAlign w:val="bottom"/>
            <w:tcBorders>
              <w:left w:val="single" w:sz="8" w:color="auto"/>
              <w:right w:val="single" w:sz="8" w:color="auto"/>
            </w:tcBorders>
          </w:tcPr>
          <w:p>
            <w:pPr>
              <w:spacing w:after="0"/>
              <w:rPr>
                <w:sz w:val="13"/>
                <w:szCs w:val="13"/>
                <w:color w:val="auto"/>
              </w:rPr>
            </w:pPr>
          </w:p>
        </w:tc>
        <w:tc>
          <w:tcPr>
            <w:tcW w:w="9220" w:type="dxa"/>
            <w:vAlign w:val="bottom"/>
            <w:gridSpan w:val="4"/>
            <w:vMerge w:val="continue"/>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bottom w:val="single" w:sz="8" w:color="auto"/>
              <w:right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2"/>
          </w:tcPr>
          <w:p>
            <w:pPr>
              <w:spacing w:after="0"/>
              <w:rPr>
                <w:sz w:val="10"/>
                <w:szCs w:val="10"/>
                <w:color w:val="auto"/>
              </w:rPr>
            </w:pPr>
          </w:p>
        </w:tc>
        <w:tc>
          <w:tcPr>
            <w:tcW w:w="7720" w:type="dxa"/>
            <w:vAlign w:val="bottom"/>
            <w:tcBorders>
              <w:bottom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3"/>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CHECK THE APPROPRIATE BOX IF A MEMBER OF A GROUP</w:t>
            </w:r>
          </w:p>
        </w:tc>
        <w:tc>
          <w:tcPr>
            <w:tcW w:w="7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w w:val="93"/>
              </w:rPr>
              <w:t>(a)o</w:t>
            </w:r>
          </w:p>
        </w:tc>
        <w:tc>
          <w:tcPr>
            <w:tcW w:w="0" w:type="dxa"/>
            <w:vAlign w:val="bottom"/>
          </w:tcPr>
          <w:p>
            <w:pPr>
              <w:spacing w:after="0"/>
              <w:rPr>
                <w:sz w:val="1"/>
                <w:szCs w:val="1"/>
                <w:color w:val="auto"/>
              </w:rPr>
            </w:pPr>
          </w:p>
        </w:tc>
      </w:tr>
      <w:tr>
        <w:trPr>
          <w:trHeight w:val="366"/>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w w:val="96"/>
              </w:rPr>
              <w:t>(b)x</w:t>
            </w:r>
          </w:p>
        </w:tc>
        <w:tc>
          <w:tcPr>
            <w:tcW w:w="0" w:type="dxa"/>
            <w:vAlign w:val="bottom"/>
          </w:tcPr>
          <w:p>
            <w:pPr>
              <w:spacing w:after="0"/>
              <w:rPr>
                <w:sz w:val="1"/>
                <w:szCs w:val="1"/>
                <w:color w:val="auto"/>
              </w:rPr>
            </w:pPr>
          </w:p>
        </w:tc>
      </w:tr>
      <w:tr>
        <w:trPr>
          <w:trHeight w:val="255"/>
        </w:trPr>
        <w:tc>
          <w:tcPr>
            <w:tcW w:w="1260" w:type="dxa"/>
            <w:vAlign w:val="bottom"/>
            <w:tcBorders>
              <w:left w:val="single" w:sz="8" w:color="auto"/>
              <w:bottom w:val="single" w:sz="8" w:color="auto"/>
              <w:right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spacing w:after="0"/>
              <w:rPr>
                <w:sz w:val="22"/>
                <w:szCs w:val="22"/>
                <w:color w:val="auto"/>
              </w:rPr>
            </w:pPr>
          </w:p>
        </w:tc>
        <w:tc>
          <w:tcPr>
            <w:tcW w:w="7720" w:type="dxa"/>
            <w:vAlign w:val="bottom"/>
            <w:tcBorders>
              <w:bottom w:val="single" w:sz="8" w:color="auto"/>
            </w:tcBorders>
          </w:tcPr>
          <w:p>
            <w:pPr>
              <w:spacing w:after="0"/>
              <w:rPr>
                <w:sz w:val="22"/>
                <w:szCs w:val="22"/>
                <w:color w:val="auto"/>
              </w:rPr>
            </w:pPr>
          </w:p>
        </w:tc>
        <w:tc>
          <w:tcPr>
            <w:tcW w:w="7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500" w:type="dxa"/>
            <w:vAlign w:val="bottom"/>
            <w:tcBorders>
              <w:right w:val="single" w:sz="8" w:color="BFBFBF"/>
            </w:tcBorders>
            <w:gridSpan w:val="3"/>
            <w:shd w:val="clear" w:color="auto" w:fill="BFBFBF"/>
          </w:tcPr>
          <w:p>
            <w:pPr>
              <w:ind w:left="180"/>
              <w:spacing w:after="0"/>
              <w:rPr>
                <w:sz w:val="20"/>
                <w:szCs w:val="20"/>
                <w:color w:val="auto"/>
              </w:rPr>
            </w:pPr>
            <w:r>
              <w:rPr>
                <w:rFonts w:ascii="Arial" w:cs="Arial" w:eastAsia="Arial" w:hAnsi="Arial"/>
                <w:sz w:val="16"/>
                <w:szCs w:val="16"/>
                <w:b w:val="1"/>
                <w:bCs w:val="1"/>
                <w:color w:val="auto"/>
              </w:rPr>
              <w:t>SEC USE ONLY</w:t>
            </w:r>
          </w:p>
        </w:tc>
        <w:tc>
          <w:tcPr>
            <w:tcW w:w="7720" w:type="dxa"/>
            <w:vAlign w:val="bottom"/>
            <w:shd w:val="clear" w:color="auto" w:fill="BFBFBF"/>
          </w:tcPr>
          <w:p>
            <w:pPr>
              <w:spacing w:after="0"/>
              <w:rPr>
                <w:sz w:val="21"/>
                <w:szCs w:val="21"/>
                <w:color w:val="auto"/>
              </w:rPr>
            </w:pPr>
          </w:p>
        </w:tc>
        <w:tc>
          <w:tcPr>
            <w:tcW w:w="760" w:type="dxa"/>
            <w:vAlign w:val="bottom"/>
            <w:tcBorders>
              <w:right w:val="single" w:sz="8" w:color="auto"/>
            </w:tcBorders>
            <w:shd w:val="clear" w:color="auto" w:fill="BFBFBF"/>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600" w:type="dxa"/>
            <w:vAlign w:val="bottom"/>
            <w:tcBorders>
              <w:right w:val="single" w:sz="8" w:color="BFBFBF"/>
            </w:tcBorders>
            <w:shd w:val="clear" w:color="auto" w:fill="BFBFBF"/>
          </w:tcPr>
          <w:p>
            <w:pPr>
              <w:spacing w:after="0"/>
              <w:rPr>
                <w:sz w:val="24"/>
                <w:szCs w:val="24"/>
                <w:color w:val="auto"/>
              </w:rPr>
            </w:pPr>
          </w:p>
        </w:tc>
        <w:tc>
          <w:tcPr>
            <w:tcW w:w="7720" w:type="dxa"/>
            <w:vAlign w:val="bottom"/>
            <w:shd w:val="clear" w:color="auto" w:fill="BFBFBF"/>
          </w:tcPr>
          <w:p>
            <w:pPr>
              <w:spacing w:after="0"/>
              <w:rPr>
                <w:sz w:val="24"/>
                <w:szCs w:val="24"/>
                <w:color w:val="auto"/>
              </w:rPr>
            </w:pPr>
          </w:p>
        </w:tc>
        <w:tc>
          <w:tcPr>
            <w:tcW w:w="76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260" w:type="dxa"/>
            <w:vAlign w:val="bottom"/>
            <w:tcBorders>
              <w:left w:val="single" w:sz="8" w:color="auto"/>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BFBFBF"/>
            </w:tcBorders>
            <w:shd w:val="clear" w:color="auto" w:fill="BFBFBF"/>
          </w:tcPr>
          <w:p>
            <w:pPr>
              <w:spacing w:after="0"/>
              <w:rPr>
                <w:sz w:val="21"/>
                <w:szCs w:val="21"/>
                <w:color w:val="auto"/>
              </w:rPr>
            </w:pPr>
          </w:p>
        </w:tc>
        <w:tc>
          <w:tcPr>
            <w:tcW w:w="760" w:type="dxa"/>
            <w:vAlign w:val="bottom"/>
            <w:tcBorders>
              <w:bottom w:val="single" w:sz="8" w:color="auto"/>
              <w:right w:val="single" w:sz="8" w:color="BFBFBF"/>
            </w:tcBorders>
            <w:gridSpan w:val="2"/>
            <w:shd w:val="clear" w:color="auto" w:fill="BFBFBF"/>
          </w:tcPr>
          <w:p>
            <w:pPr>
              <w:spacing w:after="0"/>
              <w:rPr>
                <w:sz w:val="21"/>
                <w:szCs w:val="21"/>
                <w:color w:val="auto"/>
              </w:rPr>
            </w:pPr>
          </w:p>
        </w:tc>
        <w:tc>
          <w:tcPr>
            <w:tcW w:w="7720" w:type="dxa"/>
            <w:vAlign w:val="bottom"/>
            <w:tcBorders>
              <w:bottom w:val="single" w:sz="8" w:color="auto"/>
            </w:tcBorders>
            <w:shd w:val="clear" w:color="auto" w:fill="BFBFBF"/>
          </w:tcPr>
          <w:p>
            <w:pPr>
              <w:spacing w:after="0"/>
              <w:rPr>
                <w:sz w:val="21"/>
                <w:szCs w:val="21"/>
                <w:color w:val="auto"/>
              </w:rPr>
            </w:pPr>
          </w:p>
        </w:tc>
        <w:tc>
          <w:tcPr>
            <w:tcW w:w="760" w:type="dxa"/>
            <w:vAlign w:val="bottom"/>
            <w:tcBorders>
              <w:bottom w:val="single" w:sz="8" w:color="auto"/>
              <w:right w:val="single" w:sz="8" w:color="auto"/>
            </w:tcBorders>
            <w:shd w:val="clear" w:color="auto" w:fill="BFBFB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SOURCE OF FUNDS</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900" w:type="dxa"/>
            <w:vAlign w:val="bottom"/>
            <w:gridSpan w:val="2"/>
            <w:vMerge w:val="restart"/>
          </w:tcPr>
          <w:p>
            <w:pPr>
              <w:ind w:left="180"/>
              <w:spacing w:after="0"/>
              <w:rPr>
                <w:sz w:val="20"/>
                <w:szCs w:val="20"/>
                <w:color w:val="auto"/>
              </w:rPr>
            </w:pPr>
            <w:r>
              <w:rPr>
                <w:rFonts w:ascii="Arial" w:cs="Arial" w:eastAsia="Arial" w:hAnsi="Arial"/>
                <w:sz w:val="18"/>
                <w:szCs w:val="18"/>
                <w:color w:val="auto"/>
              </w:rPr>
              <w:t>OO</w:t>
            </w:r>
          </w:p>
        </w:tc>
        <w:tc>
          <w:tcPr>
            <w:tcW w:w="60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right w:val="single" w:sz="8" w:color="auto"/>
            </w:tcBorders>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772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CHECK BOX IF DISCLOSURE OF LEGAL PROCEEDINGS IS REQUIRED PURSUANT TO ITEM 2(e) or 2(f)</w:t>
            </w:r>
          </w:p>
        </w:tc>
        <w:tc>
          <w:tcPr>
            <w:tcW w:w="7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366"/>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260" w:type="dxa"/>
            <w:vAlign w:val="bottom"/>
            <w:tcBorders>
              <w:left w:val="single" w:sz="8" w:color="auto"/>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2"/>
          </w:tcPr>
          <w:p>
            <w:pPr>
              <w:spacing w:after="0"/>
              <w:rPr>
                <w:sz w:val="21"/>
                <w:szCs w:val="21"/>
                <w:color w:val="auto"/>
              </w:rPr>
            </w:pPr>
          </w:p>
        </w:tc>
        <w:tc>
          <w:tcPr>
            <w:tcW w:w="7720" w:type="dxa"/>
            <w:vAlign w:val="bottom"/>
            <w:tcBorders>
              <w:bottom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CITIZENSHIP OR PLACE OF ORGANIZATION</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900" w:type="dxa"/>
            <w:vAlign w:val="bottom"/>
            <w:gridSpan w:val="2"/>
            <w:vMerge w:val="restart"/>
          </w:tcPr>
          <w:p>
            <w:pPr>
              <w:ind w:left="180"/>
              <w:spacing w:after="0"/>
              <w:rPr>
                <w:sz w:val="20"/>
                <w:szCs w:val="20"/>
                <w:color w:val="auto"/>
              </w:rPr>
            </w:pPr>
            <w:r>
              <w:rPr>
                <w:rFonts w:ascii="Arial" w:cs="Arial" w:eastAsia="Arial" w:hAnsi="Arial"/>
                <w:sz w:val="18"/>
                <w:szCs w:val="18"/>
                <w:color w:val="auto"/>
                <w:w w:val="92"/>
              </w:rPr>
              <w:t>Delaware</w:t>
            </w:r>
          </w:p>
        </w:tc>
        <w:tc>
          <w:tcPr>
            <w:tcW w:w="60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1260" w:type="dxa"/>
            <w:vAlign w:val="bottom"/>
            <w:tcBorders>
              <w:left w:val="single" w:sz="8" w:color="auto"/>
              <w:right w:val="single" w:sz="8" w:color="auto"/>
            </w:tcBorders>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772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tcBorders>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7720" w:type="dxa"/>
            <w:vAlign w:val="bottom"/>
          </w:tcPr>
          <w:p>
            <w:pPr>
              <w:ind w:left="160"/>
              <w:spacing w:after="0"/>
              <w:rPr>
                <w:sz w:val="20"/>
                <w:szCs w:val="20"/>
                <w:color w:val="auto"/>
              </w:rPr>
            </w:pPr>
            <w:r>
              <w:rPr>
                <w:rFonts w:ascii="Arial" w:cs="Arial" w:eastAsia="Arial" w:hAnsi="Arial"/>
                <w:sz w:val="16"/>
                <w:szCs w:val="16"/>
                <w:b w:val="1"/>
                <w:bCs w:val="1"/>
                <w:color w:val="auto"/>
              </w:rPr>
              <w:t>SOLE VOTING POWER</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Borders>
              <w:right w:val="single" w:sz="8" w:color="auto"/>
            </w:tcBorders>
            <w:vMerge w:val="continue"/>
          </w:tcPr>
          <w:p>
            <w:pPr>
              <w:spacing w:after="0"/>
              <w:rPr>
                <w:sz w:val="24"/>
                <w:szCs w:val="24"/>
                <w:color w:val="auto"/>
              </w:rPr>
            </w:pPr>
          </w:p>
        </w:tc>
        <w:tc>
          <w:tcPr>
            <w:tcW w:w="77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right w:val="single" w:sz="8" w:color="auto"/>
            </w:tcBorders>
          </w:tcPr>
          <w:p>
            <w:pPr>
              <w:spacing w:after="0"/>
              <w:rPr>
                <w:sz w:val="6"/>
                <w:szCs w:val="6"/>
                <w:color w:val="auto"/>
              </w:rPr>
            </w:pPr>
          </w:p>
        </w:tc>
        <w:tc>
          <w:tcPr>
            <w:tcW w:w="7720" w:type="dxa"/>
            <w:vAlign w:val="bottom"/>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tcBorders>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7720" w:type="dxa"/>
            <w:vAlign w:val="bottom"/>
          </w:tcPr>
          <w:p>
            <w:pPr>
              <w:ind w:left="160"/>
              <w:spacing w:after="0"/>
              <w:rPr>
                <w:sz w:val="20"/>
                <w:szCs w:val="20"/>
                <w:color w:val="auto"/>
              </w:rPr>
            </w:pPr>
            <w:r>
              <w:rPr>
                <w:rFonts w:ascii="Arial" w:cs="Arial" w:eastAsia="Arial" w:hAnsi="Arial"/>
                <w:sz w:val="16"/>
                <w:szCs w:val="16"/>
                <w:b w:val="1"/>
                <w:bCs w:val="1"/>
                <w:color w:val="auto"/>
              </w:rPr>
              <w:t>SHARED VOTING POWER</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5"/>
              </w:rPr>
              <w:t>NUMBER OF SHARES</w:t>
            </w:r>
          </w:p>
        </w:tc>
        <w:tc>
          <w:tcPr>
            <w:tcW w:w="160" w:type="dxa"/>
            <w:vAlign w:val="bottom"/>
          </w:tcPr>
          <w:p>
            <w:pPr>
              <w:spacing w:after="0"/>
              <w:rPr>
                <w:sz w:val="23"/>
                <w:szCs w:val="23"/>
                <w:color w:val="auto"/>
              </w:rPr>
            </w:pPr>
          </w:p>
        </w:tc>
        <w:tc>
          <w:tcPr>
            <w:tcW w:w="600" w:type="dxa"/>
            <w:vAlign w:val="bottom"/>
            <w:tcBorders>
              <w:right w:val="single" w:sz="8" w:color="auto"/>
            </w:tcBorders>
            <w:vMerge w:val="continue"/>
          </w:tcPr>
          <w:p>
            <w:pPr>
              <w:spacing w:after="0"/>
              <w:rPr>
                <w:sz w:val="23"/>
                <w:szCs w:val="23"/>
                <w:color w:val="auto"/>
              </w:rPr>
            </w:pPr>
          </w:p>
        </w:tc>
        <w:tc>
          <w:tcPr>
            <w:tcW w:w="7720" w:type="dxa"/>
            <w:vAlign w:val="bottom"/>
            <w:vMerge w:val="restart"/>
          </w:tcPr>
          <w:p>
            <w:pPr>
              <w:ind w:left="160"/>
              <w:spacing w:after="0"/>
              <w:rPr>
                <w:sz w:val="20"/>
                <w:szCs w:val="20"/>
                <w:color w:val="auto"/>
              </w:rPr>
            </w:pPr>
            <w:r>
              <w:rPr>
                <w:rFonts w:ascii="Arial" w:cs="Arial" w:eastAsia="Arial" w:hAnsi="Arial"/>
                <w:sz w:val="18"/>
                <w:szCs w:val="18"/>
                <w:color w:val="auto"/>
              </w:rPr>
              <w:t>53,028</w:t>
            </w:r>
          </w:p>
        </w:tc>
        <w:tc>
          <w:tcPr>
            <w:tcW w:w="7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rPr>
              <w:t>BENEFICIALLY</w:t>
            </w:r>
          </w:p>
        </w:tc>
        <w:tc>
          <w:tcPr>
            <w:tcW w:w="16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7720" w:type="dxa"/>
            <w:vAlign w:val="bottom"/>
            <w:vMerge w:val="continue"/>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0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160" w:type="dxa"/>
            <w:vAlign w:val="bottom"/>
            <w:tcBorders>
              <w:bottom w:val="single" w:sz="8" w:color="auto"/>
            </w:tcBorders>
          </w:tcPr>
          <w:p>
            <w:pPr>
              <w:spacing w:after="0"/>
              <w:rPr>
                <w:sz w:val="10"/>
                <w:szCs w:val="10"/>
                <w:color w:val="auto"/>
              </w:rPr>
            </w:pPr>
          </w:p>
        </w:tc>
        <w:tc>
          <w:tcPr>
            <w:tcW w:w="600" w:type="dxa"/>
            <w:vAlign w:val="bottom"/>
            <w:tcBorders>
              <w:bottom w:val="single" w:sz="8" w:color="auto"/>
              <w:right w:val="single" w:sz="8" w:color="auto"/>
            </w:tcBorders>
          </w:tcPr>
          <w:p>
            <w:pPr>
              <w:spacing w:after="0"/>
              <w:rPr>
                <w:sz w:val="10"/>
                <w:szCs w:val="10"/>
                <w:color w:val="auto"/>
              </w:rPr>
            </w:pPr>
          </w:p>
        </w:tc>
        <w:tc>
          <w:tcPr>
            <w:tcW w:w="7720" w:type="dxa"/>
            <w:vAlign w:val="bottom"/>
            <w:tcBorders>
              <w:bottom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00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right w:val="single" w:sz="8" w:color="auto"/>
            </w:tcBorders>
          </w:tcPr>
          <w:p>
            <w:pPr>
              <w:spacing w:after="0"/>
              <w:rPr>
                <w:sz w:val="6"/>
                <w:szCs w:val="6"/>
                <w:color w:val="auto"/>
              </w:rPr>
            </w:pPr>
          </w:p>
        </w:tc>
        <w:tc>
          <w:tcPr>
            <w:tcW w:w="772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SOLE DISPOSITIVE POWER</w:t>
            </w: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REPORTING PERSON</w:t>
            </w:r>
          </w:p>
        </w:tc>
        <w:tc>
          <w:tcPr>
            <w:tcW w:w="160" w:type="dxa"/>
            <w:vAlign w:val="bottom"/>
          </w:tcPr>
          <w:p>
            <w:pPr>
              <w:spacing w:after="0"/>
              <w:rPr>
                <w:sz w:val="18"/>
                <w:szCs w:val="18"/>
                <w:color w:val="auto"/>
              </w:rPr>
            </w:pPr>
          </w:p>
        </w:tc>
        <w:tc>
          <w:tcPr>
            <w:tcW w:w="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720" w:type="dxa"/>
            <w:vAlign w:val="bottom"/>
            <w:vMerge w:val="continue"/>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1260" w:type="dxa"/>
            <w:vAlign w:val="bottom"/>
            <w:tcBorders>
              <w:left w:val="single" w:sz="8" w:color="auto"/>
            </w:tcBorders>
          </w:tcPr>
          <w:p>
            <w:pPr>
              <w:jc w:val="center"/>
              <w:ind w:left="602"/>
              <w:spacing w:after="0"/>
              <w:rPr>
                <w:sz w:val="20"/>
                <w:szCs w:val="20"/>
                <w:color w:val="auto"/>
              </w:rPr>
            </w:pPr>
            <w:r>
              <w:rPr>
                <w:rFonts w:ascii="Arial" w:cs="Arial" w:eastAsia="Arial" w:hAnsi="Arial"/>
                <w:sz w:val="18"/>
                <w:szCs w:val="18"/>
                <w:color w:val="auto"/>
              </w:rPr>
              <w:t>WITH</w:t>
            </w: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Borders>
              <w:right w:val="single" w:sz="8" w:color="auto"/>
            </w:tcBorders>
            <w:vMerge w:val="continue"/>
          </w:tcPr>
          <w:p>
            <w:pPr>
              <w:spacing w:after="0"/>
              <w:rPr>
                <w:sz w:val="24"/>
                <w:szCs w:val="24"/>
                <w:color w:val="auto"/>
              </w:rPr>
            </w:pPr>
          </w:p>
        </w:tc>
        <w:tc>
          <w:tcPr>
            <w:tcW w:w="77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right w:val="single" w:sz="8" w:color="auto"/>
            </w:tcBorders>
          </w:tcPr>
          <w:p>
            <w:pPr>
              <w:spacing w:after="0"/>
              <w:rPr>
                <w:sz w:val="6"/>
                <w:szCs w:val="6"/>
                <w:color w:val="auto"/>
              </w:rPr>
            </w:pPr>
          </w:p>
        </w:tc>
        <w:tc>
          <w:tcPr>
            <w:tcW w:w="7720" w:type="dxa"/>
            <w:vAlign w:val="bottom"/>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tcBorders>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7720" w:type="dxa"/>
            <w:vAlign w:val="bottom"/>
          </w:tcPr>
          <w:p>
            <w:pPr>
              <w:ind w:left="160"/>
              <w:spacing w:after="0"/>
              <w:rPr>
                <w:sz w:val="20"/>
                <w:szCs w:val="20"/>
                <w:color w:val="auto"/>
              </w:rPr>
            </w:pPr>
            <w:r>
              <w:rPr>
                <w:rFonts w:ascii="Arial" w:cs="Arial" w:eastAsia="Arial" w:hAnsi="Arial"/>
                <w:sz w:val="16"/>
                <w:szCs w:val="16"/>
                <w:b w:val="1"/>
                <w:bCs w:val="1"/>
                <w:color w:val="auto"/>
              </w:rPr>
              <w:t>SHARED DISPOSITIVE POWER</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Borders>
              <w:right w:val="single" w:sz="8" w:color="auto"/>
            </w:tcBorders>
            <w:vMerge w:val="continue"/>
          </w:tcPr>
          <w:p>
            <w:pPr>
              <w:spacing w:after="0"/>
              <w:rPr>
                <w:sz w:val="24"/>
                <w:szCs w:val="24"/>
                <w:color w:val="auto"/>
              </w:rPr>
            </w:pPr>
          </w:p>
        </w:tc>
        <w:tc>
          <w:tcPr>
            <w:tcW w:w="7720" w:type="dxa"/>
            <w:vAlign w:val="bottom"/>
            <w:vMerge w:val="restart"/>
          </w:tcPr>
          <w:p>
            <w:pPr>
              <w:ind w:left="160"/>
              <w:spacing w:after="0"/>
              <w:rPr>
                <w:sz w:val="20"/>
                <w:szCs w:val="20"/>
                <w:color w:val="auto"/>
              </w:rPr>
            </w:pPr>
            <w:r>
              <w:rPr>
                <w:rFonts w:ascii="Arial" w:cs="Arial" w:eastAsia="Arial" w:hAnsi="Arial"/>
                <w:sz w:val="18"/>
                <w:szCs w:val="18"/>
                <w:color w:val="auto"/>
              </w:rPr>
              <w:t>53,028</w:t>
            </w: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right w:val="single" w:sz="8" w:color="auto"/>
            </w:tcBorders>
          </w:tcPr>
          <w:p>
            <w:pPr>
              <w:spacing w:after="0"/>
              <w:rPr>
                <w:sz w:val="6"/>
                <w:szCs w:val="6"/>
                <w:color w:val="auto"/>
              </w:rPr>
            </w:pPr>
          </w:p>
        </w:tc>
        <w:tc>
          <w:tcPr>
            <w:tcW w:w="7720" w:type="dxa"/>
            <w:vAlign w:val="bottom"/>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gridSpan w:val="2"/>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11</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AGGREGATE AMOUNT BENEFICIALLY OWNED BY EACH REPORTING PERSON</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vMerge w:val="restart"/>
          </w:tcPr>
          <w:p>
            <w:pPr>
              <w:ind w:left="180"/>
              <w:spacing w:after="0"/>
              <w:rPr>
                <w:sz w:val="20"/>
                <w:szCs w:val="20"/>
                <w:color w:val="auto"/>
              </w:rPr>
            </w:pPr>
            <w:r>
              <w:rPr>
                <w:rFonts w:ascii="Arial" w:cs="Arial" w:eastAsia="Arial" w:hAnsi="Arial"/>
                <w:sz w:val="18"/>
                <w:szCs w:val="18"/>
                <w:color w:val="auto"/>
                <w:w w:val="94"/>
              </w:rPr>
              <w:t>53,028</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right w:val="single" w:sz="8" w:color="auto"/>
            </w:tcBorders>
          </w:tcPr>
          <w:p>
            <w:pPr>
              <w:spacing w:after="0"/>
              <w:rPr>
                <w:sz w:val="6"/>
                <w:szCs w:val="6"/>
                <w:color w:val="auto"/>
              </w:rPr>
            </w:pPr>
          </w:p>
        </w:tc>
        <w:tc>
          <w:tcPr>
            <w:tcW w:w="7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72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9220" w:type="dxa"/>
            <w:vAlign w:val="bottom"/>
            <w:tcBorders>
              <w:bottom w:val="single" w:sz="8" w:color="auto"/>
            </w:tcBorders>
            <w:gridSpan w:val="4"/>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CHECK BOX IF THE AGGREGATE AMOUNT IN ROW (11) EXCLUDES CERTAIN SHARES</w:t>
            </w:r>
          </w:p>
        </w:tc>
        <w:tc>
          <w:tcPr>
            <w:tcW w:w="7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366"/>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260" w:type="dxa"/>
            <w:vAlign w:val="bottom"/>
            <w:tcBorders>
              <w:left w:val="single" w:sz="8" w:color="auto"/>
              <w:bottom w:val="single" w:sz="8" w:color="auto"/>
              <w:right w:val="single" w:sz="8" w:color="auto"/>
            </w:tcBorders>
          </w:tcPr>
          <w:p>
            <w:pPr>
              <w:spacing w:after="0"/>
              <w:rPr>
                <w:sz w:val="21"/>
                <w:szCs w:val="21"/>
                <w:color w:val="auto"/>
              </w:rPr>
            </w:pPr>
          </w:p>
        </w:tc>
        <w:tc>
          <w:tcPr>
            <w:tcW w:w="9220" w:type="dxa"/>
            <w:vAlign w:val="bottom"/>
            <w:tcBorders>
              <w:bottom w:val="single" w:sz="8" w:color="auto"/>
            </w:tcBorders>
            <w:gridSpan w:val="4"/>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PERCENT OF CLASS REPRESENTED BY AMOUNT IN ROW (11)</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vMerge w:val="restart"/>
          </w:tcPr>
          <w:p>
            <w:pPr>
              <w:ind w:left="180"/>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right w:val="single" w:sz="8" w:color="auto"/>
            </w:tcBorders>
          </w:tcPr>
          <w:p>
            <w:pPr>
              <w:spacing w:after="0"/>
              <w:rPr>
                <w:sz w:val="6"/>
                <w:szCs w:val="6"/>
                <w:color w:val="auto"/>
              </w:rPr>
            </w:pPr>
          </w:p>
        </w:tc>
        <w:tc>
          <w:tcPr>
            <w:tcW w:w="7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72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9220" w:type="dxa"/>
            <w:vAlign w:val="bottom"/>
            <w:tcBorders>
              <w:bottom w:val="single" w:sz="8" w:color="auto"/>
            </w:tcBorders>
            <w:gridSpan w:val="4"/>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TYPE OF REPORTING PERSON</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900" w:type="dxa"/>
            <w:vAlign w:val="bottom"/>
            <w:gridSpan w:val="2"/>
            <w:vMerge w:val="restart"/>
          </w:tcPr>
          <w:p>
            <w:pPr>
              <w:ind w:left="180"/>
              <w:spacing w:after="0"/>
              <w:rPr>
                <w:sz w:val="20"/>
                <w:szCs w:val="20"/>
                <w:color w:val="auto"/>
              </w:rPr>
            </w:pPr>
            <w:r>
              <w:rPr>
                <w:rFonts w:ascii="Arial" w:cs="Arial" w:eastAsia="Arial" w:hAnsi="Arial"/>
                <w:sz w:val="18"/>
                <w:szCs w:val="18"/>
                <w:color w:val="auto"/>
              </w:rPr>
              <w:t>HC</w:t>
            </w:r>
          </w:p>
        </w:tc>
        <w:tc>
          <w:tcPr>
            <w:tcW w:w="60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1260" w:type="dxa"/>
            <w:vAlign w:val="bottom"/>
            <w:tcBorders>
              <w:left w:val="single" w:sz="8" w:color="auto"/>
              <w:right w:val="single" w:sz="8" w:color="auto"/>
            </w:tcBorders>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772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260" w:type="dxa"/>
            <w:vAlign w:val="bottom"/>
            <w:tcBorders>
              <w:top w:val="single" w:sz="8" w:color="auto"/>
              <w:left w:val="single" w:sz="8" w:color="auto"/>
              <w:right w:val="single" w:sz="8" w:color="auto"/>
            </w:tcBorders>
          </w:tcPr>
          <w:p>
            <w:pPr>
              <w:spacing w:after="0"/>
              <w:rPr>
                <w:sz w:val="20"/>
                <w:szCs w:val="20"/>
                <w:color w:val="auto"/>
              </w:rPr>
            </w:pPr>
          </w:p>
        </w:tc>
        <w:tc>
          <w:tcPr>
            <w:tcW w:w="9220" w:type="dxa"/>
            <w:vAlign w:val="bottom"/>
            <w:tcBorders>
              <w:top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NAMES OF REPORTING PERSONS</w:t>
            </w:r>
          </w:p>
        </w:tc>
        <w:tc>
          <w:tcPr>
            <w:tcW w:w="76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220" w:type="dxa"/>
            <w:vAlign w:val="bottom"/>
            <w:gridSpan w:val="3"/>
          </w:tcPr>
          <w:p>
            <w:pPr>
              <w:ind w:left="180"/>
              <w:spacing w:after="0"/>
              <w:rPr>
                <w:sz w:val="20"/>
                <w:szCs w:val="20"/>
                <w:color w:val="auto"/>
              </w:rPr>
            </w:pPr>
            <w:r>
              <w:rPr>
                <w:rFonts w:ascii="Arial" w:cs="Arial" w:eastAsia="Arial" w:hAnsi="Arial"/>
                <w:sz w:val="16"/>
                <w:szCs w:val="16"/>
                <w:b w:val="1"/>
                <w:bCs w:val="1"/>
                <w:color w:val="auto"/>
              </w:rPr>
              <w:t>I.R.S. IDENTIFICATION NOS. OF ABOVE PERSONS (ENTITIES ONLY)</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60" w:type="dxa"/>
            <w:vAlign w:val="bottom"/>
            <w:tcBorders>
              <w:left w:val="single" w:sz="8" w:color="auto"/>
              <w:right w:val="single" w:sz="8" w:color="auto"/>
            </w:tcBorders>
            <w:vMerge w:val="continue"/>
          </w:tcPr>
          <w:p>
            <w:pPr>
              <w:spacing w:after="0"/>
              <w:rPr>
                <w:sz w:val="17"/>
                <w:szCs w:val="17"/>
                <w:color w:val="auto"/>
              </w:rPr>
            </w:pPr>
          </w:p>
        </w:tc>
        <w:tc>
          <w:tcPr>
            <w:tcW w:w="9220" w:type="dxa"/>
            <w:vAlign w:val="bottom"/>
            <w:gridSpan w:val="3"/>
            <w:vMerge w:val="restart"/>
          </w:tcPr>
          <w:p>
            <w:pPr>
              <w:ind w:left="180"/>
              <w:spacing w:after="0"/>
              <w:rPr>
                <w:sz w:val="20"/>
                <w:szCs w:val="20"/>
                <w:color w:val="auto"/>
              </w:rPr>
            </w:pPr>
            <w:r>
              <w:rPr>
                <w:rFonts w:ascii="Arial" w:cs="Arial" w:eastAsia="Arial" w:hAnsi="Arial"/>
                <w:sz w:val="18"/>
                <w:szCs w:val="18"/>
                <w:color w:val="auto"/>
              </w:rPr>
              <w:t>NB Acquisitionco ULC</w:t>
            </w: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260" w:type="dxa"/>
            <w:vAlign w:val="bottom"/>
            <w:tcBorders>
              <w:left w:val="single" w:sz="8" w:color="auto"/>
              <w:right w:val="single" w:sz="8" w:color="auto"/>
            </w:tcBorders>
          </w:tcPr>
          <w:p>
            <w:pPr>
              <w:spacing w:after="0"/>
              <w:rPr>
                <w:sz w:val="13"/>
                <w:szCs w:val="13"/>
                <w:color w:val="auto"/>
              </w:rPr>
            </w:pPr>
          </w:p>
        </w:tc>
        <w:tc>
          <w:tcPr>
            <w:tcW w:w="9220" w:type="dxa"/>
            <w:vAlign w:val="bottom"/>
            <w:gridSpan w:val="3"/>
            <w:vMerge w:val="continue"/>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bottom w:val="single" w:sz="8" w:color="auto"/>
              <w:right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7720" w:type="dxa"/>
            <w:vAlign w:val="bottom"/>
            <w:tcBorders>
              <w:bottom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3"/>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220" w:type="dxa"/>
            <w:vAlign w:val="bottom"/>
            <w:gridSpan w:val="3"/>
          </w:tcPr>
          <w:p>
            <w:pPr>
              <w:ind w:left="180"/>
              <w:spacing w:after="0"/>
              <w:rPr>
                <w:sz w:val="20"/>
                <w:szCs w:val="20"/>
                <w:color w:val="auto"/>
              </w:rPr>
            </w:pPr>
            <w:r>
              <w:rPr>
                <w:rFonts w:ascii="Arial" w:cs="Arial" w:eastAsia="Arial" w:hAnsi="Arial"/>
                <w:sz w:val="16"/>
                <w:szCs w:val="16"/>
                <w:b w:val="1"/>
                <w:bCs w:val="1"/>
                <w:color w:val="auto"/>
              </w:rPr>
              <w:t>CHECK THE APPROPRIATE BOX IF A MEMBER OF A GROUP</w:t>
            </w:r>
          </w:p>
        </w:tc>
        <w:tc>
          <w:tcPr>
            <w:tcW w:w="7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w w:val="93"/>
              </w:rPr>
              <w:t>(a)o</w:t>
            </w:r>
          </w:p>
        </w:tc>
        <w:tc>
          <w:tcPr>
            <w:tcW w:w="0" w:type="dxa"/>
            <w:vAlign w:val="bottom"/>
          </w:tcPr>
          <w:p>
            <w:pPr>
              <w:spacing w:after="0"/>
              <w:rPr>
                <w:sz w:val="1"/>
                <w:szCs w:val="1"/>
                <w:color w:val="auto"/>
              </w:rPr>
            </w:pPr>
          </w:p>
        </w:tc>
      </w:tr>
      <w:tr>
        <w:trPr>
          <w:trHeight w:val="366"/>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w w:val="96"/>
              </w:rPr>
              <w:t>(b)x</w:t>
            </w:r>
          </w:p>
        </w:tc>
        <w:tc>
          <w:tcPr>
            <w:tcW w:w="0" w:type="dxa"/>
            <w:vAlign w:val="bottom"/>
          </w:tcPr>
          <w:p>
            <w:pPr>
              <w:spacing w:after="0"/>
              <w:rPr>
                <w:sz w:val="1"/>
                <w:szCs w:val="1"/>
                <w:color w:val="auto"/>
              </w:rPr>
            </w:pPr>
          </w:p>
        </w:tc>
      </w:tr>
      <w:tr>
        <w:trPr>
          <w:trHeight w:val="255"/>
        </w:trPr>
        <w:tc>
          <w:tcPr>
            <w:tcW w:w="1260" w:type="dxa"/>
            <w:vAlign w:val="bottom"/>
            <w:tcBorders>
              <w:left w:val="single" w:sz="8" w:color="auto"/>
              <w:bottom w:val="single" w:sz="8" w:color="auto"/>
              <w:right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7720" w:type="dxa"/>
            <w:vAlign w:val="bottom"/>
            <w:tcBorders>
              <w:bottom w:val="single" w:sz="8" w:color="auto"/>
            </w:tcBorders>
          </w:tcPr>
          <w:p>
            <w:pPr>
              <w:spacing w:after="0"/>
              <w:rPr>
                <w:sz w:val="22"/>
                <w:szCs w:val="22"/>
                <w:color w:val="auto"/>
              </w:rPr>
            </w:pPr>
          </w:p>
        </w:tc>
        <w:tc>
          <w:tcPr>
            <w:tcW w:w="7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500" w:type="dxa"/>
            <w:vAlign w:val="bottom"/>
            <w:tcBorders>
              <w:right w:val="single" w:sz="8" w:color="BFBFBF"/>
            </w:tcBorders>
            <w:gridSpan w:val="2"/>
            <w:shd w:val="clear" w:color="auto" w:fill="BFBFBF"/>
          </w:tcPr>
          <w:p>
            <w:pPr>
              <w:ind w:left="180"/>
              <w:spacing w:after="0"/>
              <w:rPr>
                <w:sz w:val="20"/>
                <w:szCs w:val="20"/>
                <w:color w:val="auto"/>
              </w:rPr>
            </w:pPr>
            <w:r>
              <w:rPr>
                <w:rFonts w:ascii="Arial" w:cs="Arial" w:eastAsia="Arial" w:hAnsi="Arial"/>
                <w:sz w:val="16"/>
                <w:szCs w:val="16"/>
                <w:b w:val="1"/>
                <w:bCs w:val="1"/>
                <w:color w:val="auto"/>
              </w:rPr>
              <w:t>SEC USE ONLY</w:t>
            </w:r>
          </w:p>
        </w:tc>
        <w:tc>
          <w:tcPr>
            <w:tcW w:w="7720" w:type="dxa"/>
            <w:vAlign w:val="bottom"/>
            <w:shd w:val="clear" w:color="auto" w:fill="BFBFBF"/>
          </w:tcPr>
          <w:p>
            <w:pPr>
              <w:spacing w:after="0"/>
              <w:rPr>
                <w:sz w:val="21"/>
                <w:szCs w:val="21"/>
                <w:color w:val="auto"/>
              </w:rPr>
            </w:pPr>
          </w:p>
        </w:tc>
        <w:tc>
          <w:tcPr>
            <w:tcW w:w="760" w:type="dxa"/>
            <w:vAlign w:val="bottom"/>
            <w:tcBorders>
              <w:right w:val="single" w:sz="8" w:color="auto"/>
            </w:tcBorders>
            <w:shd w:val="clear" w:color="auto" w:fill="BFBFBF"/>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tcBorders>
              <w:right w:val="single" w:sz="8" w:color="BFBFBF"/>
            </w:tcBorders>
            <w:shd w:val="clear" w:color="auto" w:fill="BFBFBF"/>
          </w:tcPr>
          <w:p>
            <w:pPr>
              <w:spacing w:after="0"/>
              <w:rPr>
                <w:sz w:val="24"/>
                <w:szCs w:val="24"/>
                <w:color w:val="auto"/>
              </w:rPr>
            </w:pPr>
          </w:p>
        </w:tc>
        <w:tc>
          <w:tcPr>
            <w:tcW w:w="760" w:type="dxa"/>
            <w:vAlign w:val="bottom"/>
            <w:tcBorders>
              <w:right w:val="single" w:sz="8" w:color="BFBFBF"/>
            </w:tcBorders>
            <w:shd w:val="clear" w:color="auto" w:fill="BFBFBF"/>
          </w:tcPr>
          <w:p>
            <w:pPr>
              <w:spacing w:after="0"/>
              <w:rPr>
                <w:sz w:val="24"/>
                <w:szCs w:val="24"/>
                <w:color w:val="auto"/>
              </w:rPr>
            </w:pPr>
          </w:p>
        </w:tc>
        <w:tc>
          <w:tcPr>
            <w:tcW w:w="7720" w:type="dxa"/>
            <w:vAlign w:val="bottom"/>
            <w:shd w:val="clear" w:color="auto" w:fill="BFBFBF"/>
          </w:tcPr>
          <w:p>
            <w:pPr>
              <w:spacing w:after="0"/>
              <w:rPr>
                <w:sz w:val="24"/>
                <w:szCs w:val="24"/>
                <w:color w:val="auto"/>
              </w:rPr>
            </w:pPr>
          </w:p>
        </w:tc>
        <w:tc>
          <w:tcPr>
            <w:tcW w:w="76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260" w:type="dxa"/>
            <w:vAlign w:val="bottom"/>
            <w:tcBorders>
              <w:left w:val="single" w:sz="8" w:color="auto"/>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BFBFBF"/>
            </w:tcBorders>
            <w:shd w:val="clear" w:color="auto" w:fill="BFBFBF"/>
          </w:tcPr>
          <w:p>
            <w:pPr>
              <w:spacing w:after="0"/>
              <w:rPr>
                <w:sz w:val="21"/>
                <w:szCs w:val="21"/>
                <w:color w:val="auto"/>
              </w:rPr>
            </w:pPr>
          </w:p>
        </w:tc>
        <w:tc>
          <w:tcPr>
            <w:tcW w:w="760" w:type="dxa"/>
            <w:vAlign w:val="bottom"/>
            <w:tcBorders>
              <w:bottom w:val="single" w:sz="8" w:color="auto"/>
              <w:right w:val="single" w:sz="8" w:color="BFBFBF"/>
            </w:tcBorders>
            <w:shd w:val="clear" w:color="auto" w:fill="BFBFBF"/>
          </w:tcPr>
          <w:p>
            <w:pPr>
              <w:spacing w:after="0"/>
              <w:rPr>
                <w:sz w:val="21"/>
                <w:szCs w:val="21"/>
                <w:color w:val="auto"/>
              </w:rPr>
            </w:pPr>
          </w:p>
        </w:tc>
        <w:tc>
          <w:tcPr>
            <w:tcW w:w="7720" w:type="dxa"/>
            <w:vAlign w:val="bottom"/>
            <w:tcBorders>
              <w:bottom w:val="single" w:sz="8" w:color="auto"/>
            </w:tcBorders>
            <w:shd w:val="clear" w:color="auto" w:fill="BFBFBF"/>
          </w:tcPr>
          <w:p>
            <w:pPr>
              <w:spacing w:after="0"/>
              <w:rPr>
                <w:sz w:val="21"/>
                <w:szCs w:val="21"/>
                <w:color w:val="auto"/>
              </w:rPr>
            </w:pPr>
          </w:p>
        </w:tc>
        <w:tc>
          <w:tcPr>
            <w:tcW w:w="760" w:type="dxa"/>
            <w:vAlign w:val="bottom"/>
            <w:tcBorders>
              <w:bottom w:val="single" w:sz="8" w:color="auto"/>
              <w:right w:val="single" w:sz="8" w:color="auto"/>
            </w:tcBorders>
            <w:shd w:val="clear" w:color="auto" w:fill="BFBFB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220" w:type="dxa"/>
            <w:vAlign w:val="bottom"/>
            <w:gridSpan w:val="3"/>
          </w:tcPr>
          <w:p>
            <w:pPr>
              <w:ind w:left="180"/>
              <w:spacing w:after="0"/>
              <w:rPr>
                <w:sz w:val="20"/>
                <w:szCs w:val="20"/>
                <w:color w:val="auto"/>
              </w:rPr>
            </w:pPr>
            <w:r>
              <w:rPr>
                <w:rFonts w:ascii="Arial" w:cs="Arial" w:eastAsia="Arial" w:hAnsi="Arial"/>
                <w:sz w:val="16"/>
                <w:szCs w:val="16"/>
                <w:b w:val="1"/>
                <w:bCs w:val="1"/>
                <w:color w:val="auto"/>
              </w:rPr>
              <w:t>SOURCE OF FUNDS</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vMerge w:val="restart"/>
          </w:tcPr>
          <w:p>
            <w:pPr>
              <w:ind w:left="180"/>
              <w:spacing w:after="0"/>
              <w:rPr>
                <w:sz w:val="20"/>
                <w:szCs w:val="20"/>
                <w:color w:val="auto"/>
              </w:rPr>
            </w:pPr>
            <w:r>
              <w:rPr>
                <w:rFonts w:ascii="Arial" w:cs="Arial" w:eastAsia="Arial" w:hAnsi="Arial"/>
                <w:sz w:val="18"/>
                <w:szCs w:val="18"/>
                <w:color w:val="auto"/>
              </w:rPr>
              <w:t>OO</w:t>
            </w:r>
          </w:p>
        </w:tc>
        <w:tc>
          <w:tcPr>
            <w:tcW w:w="76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right w:val="single" w:sz="8" w:color="auto"/>
            </w:tcBorders>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72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220" w:type="dxa"/>
            <w:vAlign w:val="bottom"/>
            <w:gridSpan w:val="3"/>
          </w:tcPr>
          <w:p>
            <w:pPr>
              <w:ind w:left="180"/>
              <w:spacing w:after="0"/>
              <w:rPr>
                <w:sz w:val="20"/>
                <w:szCs w:val="20"/>
                <w:color w:val="auto"/>
              </w:rPr>
            </w:pPr>
            <w:r>
              <w:rPr>
                <w:rFonts w:ascii="Arial" w:cs="Arial" w:eastAsia="Arial" w:hAnsi="Arial"/>
                <w:sz w:val="16"/>
                <w:szCs w:val="16"/>
                <w:b w:val="1"/>
                <w:bCs w:val="1"/>
                <w:color w:val="auto"/>
              </w:rPr>
              <w:t>CHECK BOX IF DISCLOSURE OF LEGAL PROCEEDINGS IS REQUIRED PURSUANT TO ITEM 2(e) or 2(f)</w:t>
            </w:r>
          </w:p>
        </w:tc>
        <w:tc>
          <w:tcPr>
            <w:tcW w:w="7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366"/>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260" w:type="dxa"/>
            <w:vAlign w:val="bottom"/>
            <w:tcBorders>
              <w:left w:val="single" w:sz="8" w:color="auto"/>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7720" w:type="dxa"/>
            <w:vAlign w:val="bottom"/>
            <w:tcBorders>
              <w:bottom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220" w:type="dxa"/>
            <w:vAlign w:val="bottom"/>
            <w:gridSpan w:val="3"/>
          </w:tcPr>
          <w:p>
            <w:pPr>
              <w:ind w:left="180"/>
              <w:spacing w:after="0"/>
              <w:rPr>
                <w:sz w:val="20"/>
                <w:szCs w:val="20"/>
                <w:color w:val="auto"/>
              </w:rPr>
            </w:pPr>
            <w:r>
              <w:rPr>
                <w:rFonts w:ascii="Arial" w:cs="Arial" w:eastAsia="Arial" w:hAnsi="Arial"/>
                <w:sz w:val="16"/>
                <w:szCs w:val="16"/>
                <w:b w:val="1"/>
                <w:bCs w:val="1"/>
                <w:color w:val="auto"/>
              </w:rPr>
              <w:t>CITIZENSHIP OR PLACE OF ORGANIZATION</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9220" w:type="dxa"/>
            <w:vAlign w:val="bottom"/>
            <w:gridSpan w:val="3"/>
            <w:vMerge w:val="restart"/>
          </w:tcPr>
          <w:p>
            <w:pPr>
              <w:ind w:left="180"/>
              <w:spacing w:after="0"/>
              <w:rPr>
                <w:sz w:val="20"/>
                <w:szCs w:val="20"/>
                <w:color w:val="auto"/>
              </w:rPr>
            </w:pPr>
            <w:r>
              <w:rPr>
                <w:rFonts w:ascii="Arial" w:cs="Arial" w:eastAsia="Arial" w:hAnsi="Arial"/>
                <w:sz w:val="18"/>
                <w:szCs w:val="18"/>
                <w:color w:val="auto"/>
              </w:rPr>
              <w:t>British Columbia, Canada</w:t>
            </w: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1260" w:type="dxa"/>
            <w:vAlign w:val="bottom"/>
            <w:tcBorders>
              <w:left w:val="single" w:sz="8" w:color="auto"/>
              <w:right w:val="single" w:sz="8" w:color="auto"/>
            </w:tcBorders>
          </w:tcPr>
          <w:p>
            <w:pPr>
              <w:spacing w:after="0"/>
              <w:rPr>
                <w:sz w:val="6"/>
                <w:szCs w:val="6"/>
                <w:color w:val="auto"/>
              </w:rPr>
            </w:pPr>
          </w:p>
        </w:tc>
        <w:tc>
          <w:tcPr>
            <w:tcW w:w="9220" w:type="dxa"/>
            <w:vAlign w:val="bottom"/>
            <w:gridSpan w:val="3"/>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tcBorders>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7720" w:type="dxa"/>
            <w:vAlign w:val="bottom"/>
          </w:tcPr>
          <w:p>
            <w:pPr>
              <w:ind w:left="160"/>
              <w:spacing w:after="0"/>
              <w:rPr>
                <w:sz w:val="20"/>
                <w:szCs w:val="20"/>
                <w:color w:val="auto"/>
              </w:rPr>
            </w:pPr>
            <w:r>
              <w:rPr>
                <w:rFonts w:ascii="Arial" w:cs="Arial" w:eastAsia="Arial" w:hAnsi="Arial"/>
                <w:sz w:val="16"/>
                <w:szCs w:val="16"/>
                <w:b w:val="1"/>
                <w:bCs w:val="1"/>
                <w:color w:val="auto"/>
              </w:rPr>
              <w:t>SOLE VOTING POWER</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vMerge w:val="continue"/>
          </w:tcPr>
          <w:p>
            <w:pPr>
              <w:spacing w:after="0"/>
              <w:rPr>
                <w:sz w:val="24"/>
                <w:szCs w:val="24"/>
                <w:color w:val="auto"/>
              </w:rPr>
            </w:pPr>
          </w:p>
        </w:tc>
        <w:tc>
          <w:tcPr>
            <w:tcW w:w="77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1260" w:type="dxa"/>
            <w:vAlign w:val="bottom"/>
            <w:tcBorders>
              <w:lef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7720" w:type="dxa"/>
            <w:vAlign w:val="bottom"/>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tcBorders>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7720" w:type="dxa"/>
            <w:vAlign w:val="bottom"/>
          </w:tcPr>
          <w:p>
            <w:pPr>
              <w:ind w:left="160"/>
              <w:spacing w:after="0"/>
              <w:rPr>
                <w:sz w:val="20"/>
                <w:szCs w:val="20"/>
                <w:color w:val="auto"/>
              </w:rPr>
            </w:pPr>
            <w:r>
              <w:rPr>
                <w:rFonts w:ascii="Arial" w:cs="Arial" w:eastAsia="Arial" w:hAnsi="Arial"/>
                <w:sz w:val="16"/>
                <w:szCs w:val="16"/>
                <w:b w:val="1"/>
                <w:bCs w:val="1"/>
                <w:color w:val="auto"/>
              </w:rPr>
              <w:t>SHARED VOTING POWER</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5"/>
              </w:rPr>
              <w:t>NUMBER OF SHARES</w:t>
            </w:r>
          </w:p>
        </w:tc>
        <w:tc>
          <w:tcPr>
            <w:tcW w:w="760" w:type="dxa"/>
            <w:vAlign w:val="bottom"/>
            <w:tcBorders>
              <w:right w:val="single" w:sz="8" w:color="auto"/>
            </w:tcBorders>
            <w:vMerge w:val="continue"/>
          </w:tcPr>
          <w:p>
            <w:pPr>
              <w:spacing w:after="0"/>
              <w:rPr>
                <w:sz w:val="23"/>
                <w:szCs w:val="23"/>
                <w:color w:val="auto"/>
              </w:rPr>
            </w:pPr>
          </w:p>
        </w:tc>
        <w:tc>
          <w:tcPr>
            <w:tcW w:w="7720" w:type="dxa"/>
            <w:vAlign w:val="bottom"/>
            <w:vMerge w:val="restart"/>
          </w:tcPr>
          <w:p>
            <w:pPr>
              <w:ind w:left="160"/>
              <w:spacing w:after="0"/>
              <w:rPr>
                <w:sz w:val="20"/>
                <w:szCs w:val="20"/>
                <w:color w:val="auto"/>
              </w:rPr>
            </w:pPr>
            <w:r>
              <w:rPr>
                <w:rFonts w:ascii="Arial" w:cs="Arial" w:eastAsia="Arial" w:hAnsi="Arial"/>
                <w:sz w:val="18"/>
                <w:szCs w:val="18"/>
                <w:color w:val="auto"/>
              </w:rPr>
              <w:t>53,028</w:t>
            </w:r>
          </w:p>
        </w:tc>
        <w:tc>
          <w:tcPr>
            <w:tcW w:w="7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rPr>
              <w:t>BENEFICIALLY</w:t>
            </w:r>
          </w:p>
        </w:tc>
        <w:tc>
          <w:tcPr>
            <w:tcW w:w="760" w:type="dxa"/>
            <w:vAlign w:val="bottom"/>
            <w:tcBorders>
              <w:right w:val="single" w:sz="8" w:color="auto"/>
            </w:tcBorders>
          </w:tcPr>
          <w:p>
            <w:pPr>
              <w:spacing w:after="0"/>
              <w:rPr>
                <w:sz w:val="18"/>
                <w:szCs w:val="18"/>
                <w:color w:val="auto"/>
              </w:rPr>
            </w:pPr>
          </w:p>
        </w:tc>
        <w:tc>
          <w:tcPr>
            <w:tcW w:w="7720" w:type="dxa"/>
            <w:vAlign w:val="bottom"/>
            <w:vMerge w:val="continue"/>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0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760" w:type="dxa"/>
            <w:vAlign w:val="bottom"/>
            <w:tcBorders>
              <w:bottom w:val="single" w:sz="8" w:color="auto"/>
              <w:right w:val="single" w:sz="8" w:color="auto"/>
            </w:tcBorders>
          </w:tcPr>
          <w:p>
            <w:pPr>
              <w:spacing w:after="0"/>
              <w:rPr>
                <w:sz w:val="10"/>
                <w:szCs w:val="10"/>
                <w:color w:val="auto"/>
              </w:rPr>
            </w:pPr>
          </w:p>
        </w:tc>
        <w:tc>
          <w:tcPr>
            <w:tcW w:w="7720" w:type="dxa"/>
            <w:vAlign w:val="bottom"/>
            <w:tcBorders>
              <w:bottom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000" w:type="dxa"/>
            <w:vAlign w:val="bottom"/>
            <w:tcBorders>
              <w:left w:val="single" w:sz="8" w:color="auto"/>
              <w:right w:val="single" w:sz="8" w:color="auto"/>
            </w:tcBorders>
            <w:gridSpan w:val="2"/>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772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SOLE DISPOSITIVE POWER</w:t>
            </w: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REPORTING PERSON</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720" w:type="dxa"/>
            <w:vAlign w:val="bottom"/>
            <w:vMerge w:val="continue"/>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1260" w:type="dxa"/>
            <w:vAlign w:val="bottom"/>
            <w:tcBorders>
              <w:left w:val="single" w:sz="8" w:color="auto"/>
            </w:tcBorders>
          </w:tcPr>
          <w:p>
            <w:pPr>
              <w:jc w:val="center"/>
              <w:ind w:left="602"/>
              <w:spacing w:after="0"/>
              <w:rPr>
                <w:sz w:val="20"/>
                <w:szCs w:val="20"/>
                <w:color w:val="auto"/>
              </w:rPr>
            </w:pPr>
            <w:r>
              <w:rPr>
                <w:rFonts w:ascii="Arial" w:cs="Arial" w:eastAsia="Arial" w:hAnsi="Arial"/>
                <w:sz w:val="18"/>
                <w:szCs w:val="18"/>
                <w:color w:val="auto"/>
              </w:rPr>
              <w:t>WITH</w:t>
            </w:r>
          </w:p>
        </w:tc>
        <w:tc>
          <w:tcPr>
            <w:tcW w:w="74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vMerge w:val="continue"/>
          </w:tcPr>
          <w:p>
            <w:pPr>
              <w:spacing w:after="0"/>
              <w:rPr>
                <w:sz w:val="24"/>
                <w:szCs w:val="24"/>
                <w:color w:val="auto"/>
              </w:rPr>
            </w:pPr>
          </w:p>
        </w:tc>
        <w:tc>
          <w:tcPr>
            <w:tcW w:w="77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7720" w:type="dxa"/>
            <w:vAlign w:val="bottom"/>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tcBorders>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7720" w:type="dxa"/>
            <w:vAlign w:val="bottom"/>
          </w:tcPr>
          <w:p>
            <w:pPr>
              <w:ind w:left="160"/>
              <w:spacing w:after="0"/>
              <w:rPr>
                <w:sz w:val="20"/>
                <w:szCs w:val="20"/>
                <w:color w:val="auto"/>
              </w:rPr>
            </w:pPr>
            <w:r>
              <w:rPr>
                <w:rFonts w:ascii="Arial" w:cs="Arial" w:eastAsia="Arial" w:hAnsi="Arial"/>
                <w:sz w:val="16"/>
                <w:szCs w:val="16"/>
                <w:b w:val="1"/>
                <w:bCs w:val="1"/>
                <w:color w:val="auto"/>
              </w:rPr>
              <w:t>SHARED DISPOSITIVE POWER</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vMerge w:val="continue"/>
          </w:tcPr>
          <w:p>
            <w:pPr>
              <w:spacing w:after="0"/>
              <w:rPr>
                <w:sz w:val="24"/>
                <w:szCs w:val="24"/>
                <w:color w:val="auto"/>
              </w:rPr>
            </w:pPr>
          </w:p>
        </w:tc>
        <w:tc>
          <w:tcPr>
            <w:tcW w:w="7720" w:type="dxa"/>
            <w:vAlign w:val="bottom"/>
            <w:vMerge w:val="restart"/>
          </w:tcPr>
          <w:p>
            <w:pPr>
              <w:ind w:left="160"/>
              <w:spacing w:after="0"/>
              <w:rPr>
                <w:sz w:val="20"/>
                <w:szCs w:val="20"/>
                <w:color w:val="auto"/>
              </w:rPr>
            </w:pPr>
            <w:r>
              <w:rPr>
                <w:rFonts w:ascii="Arial" w:cs="Arial" w:eastAsia="Arial" w:hAnsi="Arial"/>
                <w:sz w:val="18"/>
                <w:szCs w:val="18"/>
                <w:color w:val="auto"/>
              </w:rPr>
              <w:t>53,028</w:t>
            </w: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7720" w:type="dxa"/>
            <w:vAlign w:val="bottom"/>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11</w:t>
            </w:r>
          </w:p>
        </w:tc>
        <w:tc>
          <w:tcPr>
            <w:tcW w:w="9220" w:type="dxa"/>
            <w:vAlign w:val="bottom"/>
            <w:gridSpan w:val="3"/>
          </w:tcPr>
          <w:p>
            <w:pPr>
              <w:ind w:left="180"/>
              <w:spacing w:after="0"/>
              <w:rPr>
                <w:sz w:val="20"/>
                <w:szCs w:val="20"/>
                <w:color w:val="auto"/>
              </w:rPr>
            </w:pPr>
            <w:r>
              <w:rPr>
                <w:rFonts w:ascii="Arial" w:cs="Arial" w:eastAsia="Arial" w:hAnsi="Arial"/>
                <w:sz w:val="16"/>
                <w:szCs w:val="16"/>
                <w:b w:val="1"/>
                <w:bCs w:val="1"/>
                <w:color w:val="auto"/>
              </w:rPr>
              <w:t>AGGREGATE AMOUNT BENEFICIALLY OWNED BY EACH REPORTING PERSON</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vMerge w:val="restart"/>
          </w:tcPr>
          <w:p>
            <w:pPr>
              <w:ind w:left="180"/>
              <w:spacing w:after="0"/>
              <w:rPr>
                <w:sz w:val="20"/>
                <w:szCs w:val="20"/>
                <w:color w:val="auto"/>
              </w:rPr>
            </w:pPr>
            <w:r>
              <w:rPr>
                <w:rFonts w:ascii="Arial" w:cs="Arial" w:eastAsia="Arial" w:hAnsi="Arial"/>
                <w:sz w:val="18"/>
                <w:szCs w:val="18"/>
                <w:color w:val="auto"/>
                <w:w w:val="94"/>
              </w:rPr>
              <w:t>53,028</w:t>
            </w:r>
          </w:p>
        </w:tc>
        <w:tc>
          <w:tcPr>
            <w:tcW w:w="76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right w:val="single" w:sz="8" w:color="auto"/>
            </w:tcBorders>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72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9220" w:type="dxa"/>
            <w:vAlign w:val="bottom"/>
            <w:tcBorders>
              <w:bottom w:val="single" w:sz="8" w:color="auto"/>
            </w:tcBorders>
            <w:gridSpan w:val="3"/>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220" w:type="dxa"/>
            <w:vAlign w:val="bottom"/>
            <w:gridSpan w:val="3"/>
          </w:tcPr>
          <w:p>
            <w:pPr>
              <w:ind w:left="180"/>
              <w:spacing w:after="0"/>
              <w:rPr>
                <w:sz w:val="20"/>
                <w:szCs w:val="20"/>
                <w:color w:val="auto"/>
              </w:rPr>
            </w:pPr>
            <w:r>
              <w:rPr>
                <w:rFonts w:ascii="Arial" w:cs="Arial" w:eastAsia="Arial" w:hAnsi="Arial"/>
                <w:sz w:val="16"/>
                <w:szCs w:val="16"/>
                <w:b w:val="1"/>
                <w:bCs w:val="1"/>
                <w:color w:val="auto"/>
              </w:rPr>
              <w:t>CHECK BOX IF THE AGGREGATE AMOUNT IN ROW (11) EXCLUDES CERTAIN SHARES</w:t>
            </w:r>
          </w:p>
        </w:tc>
        <w:tc>
          <w:tcPr>
            <w:tcW w:w="7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366"/>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260" w:type="dxa"/>
            <w:vAlign w:val="bottom"/>
            <w:tcBorders>
              <w:left w:val="single" w:sz="8" w:color="auto"/>
              <w:bottom w:val="single" w:sz="8" w:color="auto"/>
              <w:right w:val="single" w:sz="8" w:color="auto"/>
            </w:tcBorders>
          </w:tcPr>
          <w:p>
            <w:pPr>
              <w:spacing w:after="0"/>
              <w:rPr>
                <w:sz w:val="21"/>
                <w:szCs w:val="21"/>
                <w:color w:val="auto"/>
              </w:rPr>
            </w:pPr>
          </w:p>
        </w:tc>
        <w:tc>
          <w:tcPr>
            <w:tcW w:w="9220" w:type="dxa"/>
            <w:vAlign w:val="bottom"/>
            <w:tcBorders>
              <w:bottom w:val="single" w:sz="8" w:color="auto"/>
            </w:tcBorders>
            <w:gridSpan w:val="3"/>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220" w:type="dxa"/>
            <w:vAlign w:val="bottom"/>
            <w:gridSpan w:val="3"/>
          </w:tcPr>
          <w:p>
            <w:pPr>
              <w:ind w:left="180"/>
              <w:spacing w:after="0"/>
              <w:rPr>
                <w:sz w:val="20"/>
                <w:szCs w:val="20"/>
                <w:color w:val="auto"/>
              </w:rPr>
            </w:pPr>
            <w:r>
              <w:rPr>
                <w:rFonts w:ascii="Arial" w:cs="Arial" w:eastAsia="Arial" w:hAnsi="Arial"/>
                <w:sz w:val="16"/>
                <w:szCs w:val="16"/>
                <w:b w:val="1"/>
                <w:bCs w:val="1"/>
                <w:color w:val="auto"/>
              </w:rPr>
              <w:t>PERCENT OF CLASS REPRESENTED BY AMOUNT IN ROW (11)</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vMerge w:val="restart"/>
          </w:tcPr>
          <w:p>
            <w:pPr>
              <w:ind w:left="180"/>
              <w:spacing w:after="0"/>
              <w:rPr>
                <w:sz w:val="20"/>
                <w:szCs w:val="20"/>
                <w:color w:val="auto"/>
              </w:rPr>
            </w:pPr>
            <w:r>
              <w:rPr>
                <w:rFonts w:ascii="Arial" w:cs="Arial" w:eastAsia="Arial" w:hAnsi="Arial"/>
                <w:sz w:val="18"/>
                <w:szCs w:val="18"/>
                <w:color w:val="auto"/>
              </w:rPr>
              <w:t>.07%</w:t>
            </w:r>
          </w:p>
        </w:tc>
        <w:tc>
          <w:tcPr>
            <w:tcW w:w="76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right w:val="single" w:sz="8" w:color="auto"/>
            </w:tcBorders>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72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9220" w:type="dxa"/>
            <w:vAlign w:val="bottom"/>
            <w:tcBorders>
              <w:bottom w:val="single" w:sz="8" w:color="auto"/>
            </w:tcBorders>
            <w:gridSpan w:val="3"/>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220" w:type="dxa"/>
            <w:vAlign w:val="bottom"/>
            <w:gridSpan w:val="3"/>
          </w:tcPr>
          <w:p>
            <w:pPr>
              <w:ind w:left="180"/>
              <w:spacing w:after="0"/>
              <w:rPr>
                <w:sz w:val="20"/>
                <w:szCs w:val="20"/>
                <w:color w:val="auto"/>
              </w:rPr>
            </w:pPr>
            <w:r>
              <w:rPr>
                <w:rFonts w:ascii="Arial" w:cs="Arial" w:eastAsia="Arial" w:hAnsi="Arial"/>
                <w:sz w:val="16"/>
                <w:szCs w:val="16"/>
                <w:b w:val="1"/>
                <w:bCs w:val="1"/>
                <w:color w:val="auto"/>
              </w:rPr>
              <w:t>TYPE OF REPORTING PERSON</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vMerge w:val="restart"/>
          </w:tcPr>
          <w:p>
            <w:pPr>
              <w:ind w:left="180"/>
              <w:spacing w:after="0"/>
              <w:rPr>
                <w:sz w:val="20"/>
                <w:szCs w:val="20"/>
                <w:color w:val="auto"/>
              </w:rPr>
            </w:pPr>
            <w:r>
              <w:rPr>
                <w:rFonts w:ascii="Arial" w:cs="Arial" w:eastAsia="Arial" w:hAnsi="Arial"/>
                <w:sz w:val="18"/>
                <w:szCs w:val="18"/>
                <w:color w:val="auto"/>
              </w:rPr>
              <w:t>HC</w:t>
            </w:r>
          </w:p>
        </w:tc>
        <w:tc>
          <w:tcPr>
            <w:tcW w:w="76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1260" w:type="dxa"/>
            <w:vAlign w:val="bottom"/>
            <w:tcBorders>
              <w:left w:val="single" w:sz="8" w:color="auto"/>
              <w:right w:val="single" w:sz="8" w:color="auto"/>
            </w:tcBorders>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72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260" w:type="dxa"/>
            <w:vAlign w:val="bottom"/>
            <w:tcBorders>
              <w:top w:val="single" w:sz="8" w:color="auto"/>
              <w:left w:val="single" w:sz="8" w:color="auto"/>
              <w:right w:val="single" w:sz="8" w:color="auto"/>
            </w:tcBorders>
          </w:tcPr>
          <w:p>
            <w:pPr>
              <w:spacing w:after="0"/>
              <w:rPr>
                <w:sz w:val="20"/>
                <w:szCs w:val="20"/>
                <w:color w:val="auto"/>
              </w:rPr>
            </w:pPr>
          </w:p>
        </w:tc>
        <w:tc>
          <w:tcPr>
            <w:tcW w:w="9220" w:type="dxa"/>
            <w:vAlign w:val="bottom"/>
            <w:tcBorders>
              <w:top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NAMES OF REPORTING PERSONS</w:t>
            </w:r>
          </w:p>
        </w:tc>
        <w:tc>
          <w:tcPr>
            <w:tcW w:w="76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220" w:type="dxa"/>
            <w:vAlign w:val="bottom"/>
            <w:gridSpan w:val="3"/>
          </w:tcPr>
          <w:p>
            <w:pPr>
              <w:ind w:left="180"/>
              <w:spacing w:after="0"/>
              <w:rPr>
                <w:sz w:val="20"/>
                <w:szCs w:val="20"/>
                <w:color w:val="auto"/>
              </w:rPr>
            </w:pPr>
            <w:r>
              <w:rPr>
                <w:rFonts w:ascii="Arial" w:cs="Arial" w:eastAsia="Arial" w:hAnsi="Arial"/>
                <w:sz w:val="16"/>
                <w:szCs w:val="16"/>
                <w:b w:val="1"/>
                <w:bCs w:val="1"/>
                <w:color w:val="auto"/>
              </w:rPr>
              <w:t>I.R.S. IDENTIFICATION NOS. OF ABOVE PERSONS (ENTITIES ONLY)</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60" w:type="dxa"/>
            <w:vAlign w:val="bottom"/>
            <w:tcBorders>
              <w:left w:val="single" w:sz="8" w:color="auto"/>
              <w:right w:val="single" w:sz="8" w:color="auto"/>
            </w:tcBorders>
            <w:vMerge w:val="continue"/>
          </w:tcPr>
          <w:p>
            <w:pPr>
              <w:spacing w:after="0"/>
              <w:rPr>
                <w:sz w:val="17"/>
                <w:szCs w:val="17"/>
                <w:color w:val="auto"/>
              </w:rPr>
            </w:pPr>
          </w:p>
        </w:tc>
        <w:tc>
          <w:tcPr>
            <w:tcW w:w="9220" w:type="dxa"/>
            <w:vAlign w:val="bottom"/>
            <w:gridSpan w:val="3"/>
            <w:vMerge w:val="restart"/>
          </w:tcPr>
          <w:p>
            <w:pPr>
              <w:ind w:left="180"/>
              <w:spacing w:after="0"/>
              <w:rPr>
                <w:sz w:val="20"/>
                <w:szCs w:val="20"/>
                <w:color w:val="auto"/>
              </w:rPr>
            </w:pPr>
            <w:r>
              <w:rPr>
                <w:rFonts w:ascii="Arial" w:cs="Arial" w:eastAsia="Arial" w:hAnsi="Arial"/>
                <w:sz w:val="18"/>
                <w:szCs w:val="18"/>
                <w:color w:val="auto"/>
              </w:rPr>
              <w:t>Neuberger Berman Canada ULC</w:t>
            </w: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260" w:type="dxa"/>
            <w:vAlign w:val="bottom"/>
            <w:tcBorders>
              <w:left w:val="single" w:sz="8" w:color="auto"/>
              <w:right w:val="single" w:sz="8" w:color="auto"/>
            </w:tcBorders>
          </w:tcPr>
          <w:p>
            <w:pPr>
              <w:spacing w:after="0"/>
              <w:rPr>
                <w:sz w:val="13"/>
                <w:szCs w:val="13"/>
                <w:color w:val="auto"/>
              </w:rPr>
            </w:pPr>
          </w:p>
        </w:tc>
        <w:tc>
          <w:tcPr>
            <w:tcW w:w="9220" w:type="dxa"/>
            <w:vAlign w:val="bottom"/>
            <w:gridSpan w:val="3"/>
            <w:vMerge w:val="continue"/>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bottom w:val="single" w:sz="8" w:color="auto"/>
              <w:right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7720" w:type="dxa"/>
            <w:vAlign w:val="bottom"/>
            <w:tcBorders>
              <w:bottom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3"/>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220" w:type="dxa"/>
            <w:vAlign w:val="bottom"/>
            <w:gridSpan w:val="3"/>
          </w:tcPr>
          <w:p>
            <w:pPr>
              <w:ind w:left="180"/>
              <w:spacing w:after="0"/>
              <w:rPr>
                <w:sz w:val="20"/>
                <w:szCs w:val="20"/>
                <w:color w:val="auto"/>
              </w:rPr>
            </w:pPr>
            <w:r>
              <w:rPr>
                <w:rFonts w:ascii="Arial" w:cs="Arial" w:eastAsia="Arial" w:hAnsi="Arial"/>
                <w:sz w:val="16"/>
                <w:szCs w:val="16"/>
                <w:b w:val="1"/>
                <w:bCs w:val="1"/>
                <w:color w:val="auto"/>
              </w:rPr>
              <w:t>CHECK THE APPROPRIATE BOX IF A MEMBER OF A GROUP</w:t>
            </w:r>
          </w:p>
        </w:tc>
        <w:tc>
          <w:tcPr>
            <w:tcW w:w="7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w w:val="93"/>
              </w:rPr>
              <w:t>(a)o</w:t>
            </w:r>
          </w:p>
        </w:tc>
        <w:tc>
          <w:tcPr>
            <w:tcW w:w="0" w:type="dxa"/>
            <w:vAlign w:val="bottom"/>
          </w:tcPr>
          <w:p>
            <w:pPr>
              <w:spacing w:after="0"/>
              <w:rPr>
                <w:sz w:val="1"/>
                <w:szCs w:val="1"/>
                <w:color w:val="auto"/>
              </w:rPr>
            </w:pPr>
          </w:p>
        </w:tc>
      </w:tr>
      <w:tr>
        <w:trPr>
          <w:trHeight w:val="366"/>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w w:val="96"/>
              </w:rPr>
              <w:t>(b)x</w:t>
            </w:r>
          </w:p>
        </w:tc>
        <w:tc>
          <w:tcPr>
            <w:tcW w:w="0" w:type="dxa"/>
            <w:vAlign w:val="bottom"/>
          </w:tcPr>
          <w:p>
            <w:pPr>
              <w:spacing w:after="0"/>
              <w:rPr>
                <w:sz w:val="1"/>
                <w:szCs w:val="1"/>
                <w:color w:val="auto"/>
              </w:rPr>
            </w:pPr>
          </w:p>
        </w:tc>
      </w:tr>
      <w:tr>
        <w:trPr>
          <w:trHeight w:val="255"/>
        </w:trPr>
        <w:tc>
          <w:tcPr>
            <w:tcW w:w="1260" w:type="dxa"/>
            <w:vAlign w:val="bottom"/>
            <w:tcBorders>
              <w:left w:val="single" w:sz="8" w:color="auto"/>
              <w:bottom w:val="single" w:sz="8" w:color="auto"/>
              <w:right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7720" w:type="dxa"/>
            <w:vAlign w:val="bottom"/>
            <w:tcBorders>
              <w:bottom w:val="single" w:sz="8" w:color="auto"/>
            </w:tcBorders>
          </w:tcPr>
          <w:p>
            <w:pPr>
              <w:spacing w:after="0"/>
              <w:rPr>
                <w:sz w:val="22"/>
                <w:szCs w:val="22"/>
                <w:color w:val="auto"/>
              </w:rPr>
            </w:pPr>
          </w:p>
        </w:tc>
        <w:tc>
          <w:tcPr>
            <w:tcW w:w="7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500" w:type="dxa"/>
            <w:vAlign w:val="bottom"/>
            <w:tcBorders>
              <w:right w:val="single" w:sz="8" w:color="BFBFBF"/>
            </w:tcBorders>
            <w:gridSpan w:val="2"/>
            <w:shd w:val="clear" w:color="auto" w:fill="BFBFBF"/>
          </w:tcPr>
          <w:p>
            <w:pPr>
              <w:ind w:left="180"/>
              <w:spacing w:after="0"/>
              <w:rPr>
                <w:sz w:val="20"/>
                <w:szCs w:val="20"/>
                <w:color w:val="auto"/>
              </w:rPr>
            </w:pPr>
            <w:r>
              <w:rPr>
                <w:rFonts w:ascii="Arial" w:cs="Arial" w:eastAsia="Arial" w:hAnsi="Arial"/>
                <w:sz w:val="16"/>
                <w:szCs w:val="16"/>
                <w:b w:val="1"/>
                <w:bCs w:val="1"/>
                <w:color w:val="auto"/>
              </w:rPr>
              <w:t>SEC USE ONLY</w:t>
            </w:r>
          </w:p>
        </w:tc>
        <w:tc>
          <w:tcPr>
            <w:tcW w:w="7720" w:type="dxa"/>
            <w:vAlign w:val="bottom"/>
            <w:shd w:val="clear" w:color="auto" w:fill="BFBFBF"/>
          </w:tcPr>
          <w:p>
            <w:pPr>
              <w:spacing w:after="0"/>
              <w:rPr>
                <w:sz w:val="21"/>
                <w:szCs w:val="21"/>
                <w:color w:val="auto"/>
              </w:rPr>
            </w:pPr>
          </w:p>
        </w:tc>
        <w:tc>
          <w:tcPr>
            <w:tcW w:w="760" w:type="dxa"/>
            <w:vAlign w:val="bottom"/>
            <w:tcBorders>
              <w:right w:val="single" w:sz="8" w:color="auto"/>
            </w:tcBorders>
            <w:shd w:val="clear" w:color="auto" w:fill="BFBFBF"/>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tcBorders>
              <w:right w:val="single" w:sz="8" w:color="BFBFBF"/>
            </w:tcBorders>
            <w:shd w:val="clear" w:color="auto" w:fill="BFBFBF"/>
          </w:tcPr>
          <w:p>
            <w:pPr>
              <w:spacing w:after="0"/>
              <w:rPr>
                <w:sz w:val="24"/>
                <w:szCs w:val="24"/>
                <w:color w:val="auto"/>
              </w:rPr>
            </w:pPr>
          </w:p>
        </w:tc>
        <w:tc>
          <w:tcPr>
            <w:tcW w:w="760" w:type="dxa"/>
            <w:vAlign w:val="bottom"/>
            <w:tcBorders>
              <w:right w:val="single" w:sz="8" w:color="BFBFBF"/>
            </w:tcBorders>
            <w:shd w:val="clear" w:color="auto" w:fill="BFBFBF"/>
          </w:tcPr>
          <w:p>
            <w:pPr>
              <w:spacing w:after="0"/>
              <w:rPr>
                <w:sz w:val="24"/>
                <w:szCs w:val="24"/>
                <w:color w:val="auto"/>
              </w:rPr>
            </w:pPr>
          </w:p>
        </w:tc>
        <w:tc>
          <w:tcPr>
            <w:tcW w:w="7720" w:type="dxa"/>
            <w:vAlign w:val="bottom"/>
            <w:shd w:val="clear" w:color="auto" w:fill="BFBFBF"/>
          </w:tcPr>
          <w:p>
            <w:pPr>
              <w:spacing w:after="0"/>
              <w:rPr>
                <w:sz w:val="24"/>
                <w:szCs w:val="24"/>
                <w:color w:val="auto"/>
              </w:rPr>
            </w:pPr>
          </w:p>
        </w:tc>
        <w:tc>
          <w:tcPr>
            <w:tcW w:w="76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260" w:type="dxa"/>
            <w:vAlign w:val="bottom"/>
            <w:tcBorders>
              <w:left w:val="single" w:sz="8" w:color="auto"/>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BFBFBF"/>
            </w:tcBorders>
            <w:shd w:val="clear" w:color="auto" w:fill="BFBFBF"/>
          </w:tcPr>
          <w:p>
            <w:pPr>
              <w:spacing w:after="0"/>
              <w:rPr>
                <w:sz w:val="21"/>
                <w:szCs w:val="21"/>
                <w:color w:val="auto"/>
              </w:rPr>
            </w:pPr>
          </w:p>
        </w:tc>
        <w:tc>
          <w:tcPr>
            <w:tcW w:w="760" w:type="dxa"/>
            <w:vAlign w:val="bottom"/>
            <w:tcBorders>
              <w:bottom w:val="single" w:sz="8" w:color="auto"/>
              <w:right w:val="single" w:sz="8" w:color="BFBFBF"/>
            </w:tcBorders>
            <w:shd w:val="clear" w:color="auto" w:fill="BFBFBF"/>
          </w:tcPr>
          <w:p>
            <w:pPr>
              <w:spacing w:after="0"/>
              <w:rPr>
                <w:sz w:val="21"/>
                <w:szCs w:val="21"/>
                <w:color w:val="auto"/>
              </w:rPr>
            </w:pPr>
          </w:p>
        </w:tc>
        <w:tc>
          <w:tcPr>
            <w:tcW w:w="7720" w:type="dxa"/>
            <w:vAlign w:val="bottom"/>
            <w:tcBorders>
              <w:bottom w:val="single" w:sz="8" w:color="auto"/>
            </w:tcBorders>
            <w:shd w:val="clear" w:color="auto" w:fill="BFBFBF"/>
          </w:tcPr>
          <w:p>
            <w:pPr>
              <w:spacing w:after="0"/>
              <w:rPr>
                <w:sz w:val="21"/>
                <w:szCs w:val="21"/>
                <w:color w:val="auto"/>
              </w:rPr>
            </w:pPr>
          </w:p>
        </w:tc>
        <w:tc>
          <w:tcPr>
            <w:tcW w:w="760" w:type="dxa"/>
            <w:vAlign w:val="bottom"/>
            <w:tcBorders>
              <w:bottom w:val="single" w:sz="8" w:color="auto"/>
              <w:right w:val="single" w:sz="8" w:color="auto"/>
            </w:tcBorders>
            <w:shd w:val="clear" w:color="auto" w:fill="BFBFB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220" w:type="dxa"/>
            <w:vAlign w:val="bottom"/>
            <w:gridSpan w:val="3"/>
          </w:tcPr>
          <w:p>
            <w:pPr>
              <w:ind w:left="180"/>
              <w:spacing w:after="0"/>
              <w:rPr>
                <w:sz w:val="20"/>
                <w:szCs w:val="20"/>
                <w:color w:val="auto"/>
              </w:rPr>
            </w:pPr>
            <w:r>
              <w:rPr>
                <w:rFonts w:ascii="Arial" w:cs="Arial" w:eastAsia="Arial" w:hAnsi="Arial"/>
                <w:sz w:val="16"/>
                <w:szCs w:val="16"/>
                <w:b w:val="1"/>
                <w:bCs w:val="1"/>
                <w:color w:val="auto"/>
              </w:rPr>
              <w:t>SOURCE OF FUNDS</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vMerge w:val="restart"/>
          </w:tcPr>
          <w:p>
            <w:pPr>
              <w:ind w:left="180"/>
              <w:spacing w:after="0"/>
              <w:rPr>
                <w:sz w:val="20"/>
                <w:szCs w:val="20"/>
                <w:color w:val="auto"/>
              </w:rPr>
            </w:pPr>
            <w:r>
              <w:rPr>
                <w:rFonts w:ascii="Arial" w:cs="Arial" w:eastAsia="Arial" w:hAnsi="Arial"/>
                <w:sz w:val="18"/>
                <w:szCs w:val="18"/>
                <w:color w:val="auto"/>
              </w:rPr>
              <w:t>OO</w:t>
            </w:r>
          </w:p>
        </w:tc>
        <w:tc>
          <w:tcPr>
            <w:tcW w:w="76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right w:val="single" w:sz="8" w:color="auto"/>
            </w:tcBorders>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72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220" w:type="dxa"/>
            <w:vAlign w:val="bottom"/>
            <w:gridSpan w:val="3"/>
          </w:tcPr>
          <w:p>
            <w:pPr>
              <w:ind w:left="180"/>
              <w:spacing w:after="0"/>
              <w:rPr>
                <w:sz w:val="20"/>
                <w:szCs w:val="20"/>
                <w:color w:val="auto"/>
              </w:rPr>
            </w:pPr>
            <w:r>
              <w:rPr>
                <w:rFonts w:ascii="Arial" w:cs="Arial" w:eastAsia="Arial" w:hAnsi="Arial"/>
                <w:sz w:val="16"/>
                <w:szCs w:val="16"/>
                <w:b w:val="1"/>
                <w:bCs w:val="1"/>
                <w:color w:val="auto"/>
              </w:rPr>
              <w:t>CHECK BOX IF DISCLOSURE OF LEGAL PROCEEDINGS IS REQUIRED PURSUANT TO ITEM 2(e) or 2(f)</w:t>
            </w:r>
          </w:p>
        </w:tc>
        <w:tc>
          <w:tcPr>
            <w:tcW w:w="7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366"/>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260" w:type="dxa"/>
            <w:vAlign w:val="bottom"/>
            <w:tcBorders>
              <w:left w:val="single" w:sz="8" w:color="auto"/>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7720" w:type="dxa"/>
            <w:vAlign w:val="bottom"/>
            <w:tcBorders>
              <w:bottom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220" w:type="dxa"/>
            <w:vAlign w:val="bottom"/>
            <w:gridSpan w:val="3"/>
          </w:tcPr>
          <w:p>
            <w:pPr>
              <w:ind w:left="180"/>
              <w:spacing w:after="0"/>
              <w:rPr>
                <w:sz w:val="20"/>
                <w:szCs w:val="20"/>
                <w:color w:val="auto"/>
              </w:rPr>
            </w:pPr>
            <w:r>
              <w:rPr>
                <w:rFonts w:ascii="Arial" w:cs="Arial" w:eastAsia="Arial" w:hAnsi="Arial"/>
                <w:sz w:val="16"/>
                <w:szCs w:val="16"/>
                <w:b w:val="1"/>
                <w:bCs w:val="1"/>
                <w:color w:val="auto"/>
              </w:rPr>
              <w:t>CITIZENSHIP OR PLACE OF ORGANIZATION</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9220" w:type="dxa"/>
            <w:vAlign w:val="bottom"/>
            <w:gridSpan w:val="3"/>
            <w:vMerge w:val="restart"/>
          </w:tcPr>
          <w:p>
            <w:pPr>
              <w:ind w:left="180"/>
              <w:spacing w:after="0"/>
              <w:rPr>
                <w:sz w:val="20"/>
                <w:szCs w:val="20"/>
                <w:color w:val="auto"/>
              </w:rPr>
            </w:pPr>
            <w:r>
              <w:rPr>
                <w:rFonts w:ascii="Arial" w:cs="Arial" w:eastAsia="Arial" w:hAnsi="Arial"/>
                <w:sz w:val="18"/>
                <w:szCs w:val="18"/>
                <w:color w:val="auto"/>
              </w:rPr>
              <w:t>British Columbia, Canada</w:t>
            </w: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1260" w:type="dxa"/>
            <w:vAlign w:val="bottom"/>
            <w:tcBorders>
              <w:left w:val="single" w:sz="8" w:color="auto"/>
              <w:right w:val="single" w:sz="8" w:color="auto"/>
            </w:tcBorders>
          </w:tcPr>
          <w:p>
            <w:pPr>
              <w:spacing w:after="0"/>
              <w:rPr>
                <w:sz w:val="6"/>
                <w:szCs w:val="6"/>
                <w:color w:val="auto"/>
              </w:rPr>
            </w:pPr>
          </w:p>
        </w:tc>
        <w:tc>
          <w:tcPr>
            <w:tcW w:w="9220" w:type="dxa"/>
            <w:vAlign w:val="bottom"/>
            <w:gridSpan w:val="3"/>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tcBorders>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7720" w:type="dxa"/>
            <w:vAlign w:val="bottom"/>
          </w:tcPr>
          <w:p>
            <w:pPr>
              <w:ind w:left="160"/>
              <w:spacing w:after="0"/>
              <w:rPr>
                <w:sz w:val="20"/>
                <w:szCs w:val="20"/>
                <w:color w:val="auto"/>
              </w:rPr>
            </w:pPr>
            <w:r>
              <w:rPr>
                <w:rFonts w:ascii="Arial" w:cs="Arial" w:eastAsia="Arial" w:hAnsi="Arial"/>
                <w:sz w:val="16"/>
                <w:szCs w:val="16"/>
                <w:b w:val="1"/>
                <w:bCs w:val="1"/>
                <w:color w:val="auto"/>
              </w:rPr>
              <w:t>SOLE VOTING POWER</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vMerge w:val="continue"/>
          </w:tcPr>
          <w:p>
            <w:pPr>
              <w:spacing w:after="0"/>
              <w:rPr>
                <w:sz w:val="24"/>
                <w:szCs w:val="24"/>
                <w:color w:val="auto"/>
              </w:rPr>
            </w:pPr>
          </w:p>
        </w:tc>
        <w:tc>
          <w:tcPr>
            <w:tcW w:w="77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1260" w:type="dxa"/>
            <w:vAlign w:val="bottom"/>
            <w:tcBorders>
              <w:lef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7720" w:type="dxa"/>
            <w:vAlign w:val="bottom"/>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tcBorders>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7720" w:type="dxa"/>
            <w:vAlign w:val="bottom"/>
          </w:tcPr>
          <w:p>
            <w:pPr>
              <w:ind w:left="160"/>
              <w:spacing w:after="0"/>
              <w:rPr>
                <w:sz w:val="20"/>
                <w:szCs w:val="20"/>
                <w:color w:val="auto"/>
              </w:rPr>
            </w:pPr>
            <w:r>
              <w:rPr>
                <w:rFonts w:ascii="Arial" w:cs="Arial" w:eastAsia="Arial" w:hAnsi="Arial"/>
                <w:sz w:val="16"/>
                <w:szCs w:val="16"/>
                <w:b w:val="1"/>
                <w:bCs w:val="1"/>
                <w:color w:val="auto"/>
              </w:rPr>
              <w:t>SHARED VOTING POWER</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5"/>
              </w:rPr>
              <w:t>NUMBER OF SHARES</w:t>
            </w:r>
          </w:p>
        </w:tc>
        <w:tc>
          <w:tcPr>
            <w:tcW w:w="760" w:type="dxa"/>
            <w:vAlign w:val="bottom"/>
            <w:tcBorders>
              <w:right w:val="single" w:sz="8" w:color="auto"/>
            </w:tcBorders>
            <w:vMerge w:val="continue"/>
          </w:tcPr>
          <w:p>
            <w:pPr>
              <w:spacing w:after="0"/>
              <w:rPr>
                <w:sz w:val="23"/>
                <w:szCs w:val="23"/>
                <w:color w:val="auto"/>
              </w:rPr>
            </w:pPr>
          </w:p>
        </w:tc>
        <w:tc>
          <w:tcPr>
            <w:tcW w:w="7720" w:type="dxa"/>
            <w:vAlign w:val="bottom"/>
            <w:vMerge w:val="restart"/>
          </w:tcPr>
          <w:p>
            <w:pPr>
              <w:ind w:left="160"/>
              <w:spacing w:after="0"/>
              <w:rPr>
                <w:sz w:val="20"/>
                <w:szCs w:val="20"/>
                <w:color w:val="auto"/>
              </w:rPr>
            </w:pPr>
            <w:r>
              <w:rPr>
                <w:rFonts w:ascii="Arial" w:cs="Arial" w:eastAsia="Arial" w:hAnsi="Arial"/>
                <w:sz w:val="18"/>
                <w:szCs w:val="18"/>
                <w:color w:val="auto"/>
              </w:rPr>
              <w:t>53,028</w:t>
            </w:r>
          </w:p>
        </w:tc>
        <w:tc>
          <w:tcPr>
            <w:tcW w:w="7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rPr>
              <w:t>BENEFICIALLY</w:t>
            </w:r>
          </w:p>
        </w:tc>
        <w:tc>
          <w:tcPr>
            <w:tcW w:w="760" w:type="dxa"/>
            <w:vAlign w:val="bottom"/>
            <w:tcBorders>
              <w:right w:val="single" w:sz="8" w:color="auto"/>
            </w:tcBorders>
          </w:tcPr>
          <w:p>
            <w:pPr>
              <w:spacing w:after="0"/>
              <w:rPr>
                <w:sz w:val="18"/>
                <w:szCs w:val="18"/>
                <w:color w:val="auto"/>
              </w:rPr>
            </w:pPr>
          </w:p>
        </w:tc>
        <w:tc>
          <w:tcPr>
            <w:tcW w:w="7720" w:type="dxa"/>
            <w:vAlign w:val="bottom"/>
            <w:vMerge w:val="continue"/>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0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760" w:type="dxa"/>
            <w:vAlign w:val="bottom"/>
            <w:tcBorders>
              <w:bottom w:val="single" w:sz="8" w:color="auto"/>
              <w:right w:val="single" w:sz="8" w:color="auto"/>
            </w:tcBorders>
          </w:tcPr>
          <w:p>
            <w:pPr>
              <w:spacing w:after="0"/>
              <w:rPr>
                <w:sz w:val="10"/>
                <w:szCs w:val="10"/>
                <w:color w:val="auto"/>
              </w:rPr>
            </w:pPr>
          </w:p>
        </w:tc>
        <w:tc>
          <w:tcPr>
            <w:tcW w:w="7720" w:type="dxa"/>
            <w:vAlign w:val="bottom"/>
            <w:tcBorders>
              <w:bottom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000" w:type="dxa"/>
            <w:vAlign w:val="bottom"/>
            <w:tcBorders>
              <w:left w:val="single" w:sz="8" w:color="auto"/>
              <w:right w:val="single" w:sz="8" w:color="auto"/>
            </w:tcBorders>
            <w:gridSpan w:val="2"/>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772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SOLE DISPOSITIVE POWER</w:t>
            </w: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REPORTING PERSON</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720" w:type="dxa"/>
            <w:vAlign w:val="bottom"/>
            <w:vMerge w:val="continue"/>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1260" w:type="dxa"/>
            <w:vAlign w:val="bottom"/>
            <w:tcBorders>
              <w:left w:val="single" w:sz="8" w:color="auto"/>
            </w:tcBorders>
          </w:tcPr>
          <w:p>
            <w:pPr>
              <w:jc w:val="center"/>
              <w:ind w:left="602"/>
              <w:spacing w:after="0"/>
              <w:rPr>
                <w:sz w:val="20"/>
                <w:szCs w:val="20"/>
                <w:color w:val="auto"/>
              </w:rPr>
            </w:pPr>
            <w:r>
              <w:rPr>
                <w:rFonts w:ascii="Arial" w:cs="Arial" w:eastAsia="Arial" w:hAnsi="Arial"/>
                <w:sz w:val="18"/>
                <w:szCs w:val="18"/>
                <w:color w:val="auto"/>
              </w:rPr>
              <w:t>WITH</w:t>
            </w:r>
          </w:p>
        </w:tc>
        <w:tc>
          <w:tcPr>
            <w:tcW w:w="74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vMerge w:val="continue"/>
          </w:tcPr>
          <w:p>
            <w:pPr>
              <w:spacing w:after="0"/>
              <w:rPr>
                <w:sz w:val="24"/>
                <w:szCs w:val="24"/>
                <w:color w:val="auto"/>
              </w:rPr>
            </w:pPr>
          </w:p>
        </w:tc>
        <w:tc>
          <w:tcPr>
            <w:tcW w:w="77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7720" w:type="dxa"/>
            <w:vAlign w:val="bottom"/>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tcBorders>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7720" w:type="dxa"/>
            <w:vAlign w:val="bottom"/>
          </w:tcPr>
          <w:p>
            <w:pPr>
              <w:ind w:left="160"/>
              <w:spacing w:after="0"/>
              <w:rPr>
                <w:sz w:val="20"/>
                <w:szCs w:val="20"/>
                <w:color w:val="auto"/>
              </w:rPr>
            </w:pPr>
            <w:r>
              <w:rPr>
                <w:rFonts w:ascii="Arial" w:cs="Arial" w:eastAsia="Arial" w:hAnsi="Arial"/>
                <w:sz w:val="16"/>
                <w:szCs w:val="16"/>
                <w:b w:val="1"/>
                <w:bCs w:val="1"/>
                <w:color w:val="auto"/>
              </w:rPr>
              <w:t>SHARED DISPOSITIVE POWER</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vMerge w:val="continue"/>
          </w:tcPr>
          <w:p>
            <w:pPr>
              <w:spacing w:after="0"/>
              <w:rPr>
                <w:sz w:val="24"/>
                <w:szCs w:val="24"/>
                <w:color w:val="auto"/>
              </w:rPr>
            </w:pPr>
          </w:p>
        </w:tc>
        <w:tc>
          <w:tcPr>
            <w:tcW w:w="7720" w:type="dxa"/>
            <w:vAlign w:val="bottom"/>
            <w:vMerge w:val="restart"/>
          </w:tcPr>
          <w:p>
            <w:pPr>
              <w:ind w:left="160"/>
              <w:spacing w:after="0"/>
              <w:rPr>
                <w:sz w:val="20"/>
                <w:szCs w:val="20"/>
                <w:color w:val="auto"/>
              </w:rPr>
            </w:pPr>
            <w:r>
              <w:rPr>
                <w:rFonts w:ascii="Arial" w:cs="Arial" w:eastAsia="Arial" w:hAnsi="Arial"/>
                <w:sz w:val="18"/>
                <w:szCs w:val="18"/>
                <w:color w:val="auto"/>
              </w:rPr>
              <w:t>53,028</w:t>
            </w: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7720" w:type="dxa"/>
            <w:vAlign w:val="bottom"/>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11</w:t>
            </w:r>
          </w:p>
        </w:tc>
        <w:tc>
          <w:tcPr>
            <w:tcW w:w="9220" w:type="dxa"/>
            <w:vAlign w:val="bottom"/>
            <w:gridSpan w:val="3"/>
          </w:tcPr>
          <w:p>
            <w:pPr>
              <w:ind w:left="180"/>
              <w:spacing w:after="0"/>
              <w:rPr>
                <w:sz w:val="20"/>
                <w:szCs w:val="20"/>
                <w:color w:val="auto"/>
              </w:rPr>
            </w:pPr>
            <w:r>
              <w:rPr>
                <w:rFonts w:ascii="Arial" w:cs="Arial" w:eastAsia="Arial" w:hAnsi="Arial"/>
                <w:sz w:val="16"/>
                <w:szCs w:val="16"/>
                <w:b w:val="1"/>
                <w:bCs w:val="1"/>
                <w:color w:val="auto"/>
              </w:rPr>
              <w:t>AGGREGATE AMOUNT BENEFICIALLY OWNED BY EACH REPORTING PERSON</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vMerge w:val="restart"/>
          </w:tcPr>
          <w:p>
            <w:pPr>
              <w:ind w:left="180"/>
              <w:spacing w:after="0"/>
              <w:rPr>
                <w:sz w:val="20"/>
                <w:szCs w:val="20"/>
                <w:color w:val="auto"/>
              </w:rPr>
            </w:pPr>
            <w:r>
              <w:rPr>
                <w:rFonts w:ascii="Arial" w:cs="Arial" w:eastAsia="Arial" w:hAnsi="Arial"/>
                <w:sz w:val="18"/>
                <w:szCs w:val="18"/>
                <w:color w:val="auto"/>
                <w:w w:val="94"/>
              </w:rPr>
              <w:t>53,028</w:t>
            </w:r>
          </w:p>
        </w:tc>
        <w:tc>
          <w:tcPr>
            <w:tcW w:w="76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right w:val="single" w:sz="8" w:color="auto"/>
            </w:tcBorders>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72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9220" w:type="dxa"/>
            <w:vAlign w:val="bottom"/>
            <w:tcBorders>
              <w:bottom w:val="single" w:sz="8" w:color="auto"/>
            </w:tcBorders>
            <w:gridSpan w:val="3"/>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220" w:type="dxa"/>
            <w:vAlign w:val="bottom"/>
            <w:gridSpan w:val="3"/>
          </w:tcPr>
          <w:p>
            <w:pPr>
              <w:ind w:left="180"/>
              <w:spacing w:after="0"/>
              <w:rPr>
                <w:sz w:val="20"/>
                <w:szCs w:val="20"/>
                <w:color w:val="auto"/>
              </w:rPr>
            </w:pPr>
            <w:r>
              <w:rPr>
                <w:rFonts w:ascii="Arial" w:cs="Arial" w:eastAsia="Arial" w:hAnsi="Arial"/>
                <w:sz w:val="16"/>
                <w:szCs w:val="16"/>
                <w:b w:val="1"/>
                <w:bCs w:val="1"/>
                <w:color w:val="auto"/>
              </w:rPr>
              <w:t>CHECK BOX IF THE AGGREGATE AMOUNT IN ROW (11) EXCLUDES CERTAIN SHARES</w:t>
            </w:r>
          </w:p>
        </w:tc>
        <w:tc>
          <w:tcPr>
            <w:tcW w:w="7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366"/>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260" w:type="dxa"/>
            <w:vAlign w:val="bottom"/>
            <w:tcBorders>
              <w:left w:val="single" w:sz="8" w:color="auto"/>
              <w:bottom w:val="single" w:sz="8" w:color="auto"/>
              <w:right w:val="single" w:sz="8" w:color="auto"/>
            </w:tcBorders>
          </w:tcPr>
          <w:p>
            <w:pPr>
              <w:spacing w:after="0"/>
              <w:rPr>
                <w:sz w:val="21"/>
                <w:szCs w:val="21"/>
                <w:color w:val="auto"/>
              </w:rPr>
            </w:pPr>
          </w:p>
        </w:tc>
        <w:tc>
          <w:tcPr>
            <w:tcW w:w="9220" w:type="dxa"/>
            <w:vAlign w:val="bottom"/>
            <w:tcBorders>
              <w:bottom w:val="single" w:sz="8" w:color="auto"/>
            </w:tcBorders>
            <w:gridSpan w:val="3"/>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220" w:type="dxa"/>
            <w:vAlign w:val="bottom"/>
            <w:gridSpan w:val="3"/>
          </w:tcPr>
          <w:p>
            <w:pPr>
              <w:ind w:left="180"/>
              <w:spacing w:after="0"/>
              <w:rPr>
                <w:sz w:val="20"/>
                <w:szCs w:val="20"/>
                <w:color w:val="auto"/>
              </w:rPr>
            </w:pPr>
            <w:r>
              <w:rPr>
                <w:rFonts w:ascii="Arial" w:cs="Arial" w:eastAsia="Arial" w:hAnsi="Arial"/>
                <w:sz w:val="16"/>
                <w:szCs w:val="16"/>
                <w:b w:val="1"/>
                <w:bCs w:val="1"/>
                <w:color w:val="auto"/>
              </w:rPr>
              <w:t>PERCENT OF CLASS REPRESENTED BY AMOUNT IN ROW (11)</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vMerge w:val="restart"/>
          </w:tcPr>
          <w:p>
            <w:pPr>
              <w:ind w:left="180"/>
              <w:spacing w:after="0"/>
              <w:rPr>
                <w:sz w:val="20"/>
                <w:szCs w:val="20"/>
                <w:color w:val="auto"/>
              </w:rPr>
            </w:pPr>
            <w:r>
              <w:rPr>
                <w:rFonts w:ascii="Arial" w:cs="Arial" w:eastAsia="Arial" w:hAnsi="Arial"/>
                <w:sz w:val="18"/>
                <w:szCs w:val="18"/>
                <w:color w:val="auto"/>
              </w:rPr>
              <w:t>.07%</w:t>
            </w:r>
          </w:p>
        </w:tc>
        <w:tc>
          <w:tcPr>
            <w:tcW w:w="76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right w:val="single" w:sz="8" w:color="auto"/>
            </w:tcBorders>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72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9220" w:type="dxa"/>
            <w:vAlign w:val="bottom"/>
            <w:tcBorders>
              <w:bottom w:val="single" w:sz="8" w:color="auto"/>
            </w:tcBorders>
            <w:gridSpan w:val="3"/>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220" w:type="dxa"/>
            <w:vAlign w:val="bottom"/>
            <w:gridSpan w:val="3"/>
          </w:tcPr>
          <w:p>
            <w:pPr>
              <w:ind w:left="180"/>
              <w:spacing w:after="0"/>
              <w:rPr>
                <w:sz w:val="20"/>
                <w:szCs w:val="20"/>
                <w:color w:val="auto"/>
              </w:rPr>
            </w:pPr>
            <w:r>
              <w:rPr>
                <w:rFonts w:ascii="Arial" w:cs="Arial" w:eastAsia="Arial" w:hAnsi="Arial"/>
                <w:sz w:val="16"/>
                <w:szCs w:val="16"/>
                <w:b w:val="1"/>
                <w:bCs w:val="1"/>
                <w:color w:val="auto"/>
              </w:rPr>
              <w:t>TYPE OF REPORTING PERSON</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vMerge w:val="restart"/>
          </w:tcPr>
          <w:p>
            <w:pPr>
              <w:ind w:left="180"/>
              <w:spacing w:after="0"/>
              <w:rPr>
                <w:sz w:val="20"/>
                <w:szCs w:val="20"/>
                <w:color w:val="auto"/>
              </w:rPr>
            </w:pPr>
            <w:r>
              <w:rPr>
                <w:rFonts w:ascii="Arial" w:cs="Arial" w:eastAsia="Arial" w:hAnsi="Arial"/>
                <w:sz w:val="18"/>
                <w:szCs w:val="18"/>
                <w:color w:val="auto"/>
              </w:rPr>
              <w:t>IA</w:t>
            </w:r>
          </w:p>
        </w:tc>
        <w:tc>
          <w:tcPr>
            <w:tcW w:w="76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1260" w:type="dxa"/>
            <w:vAlign w:val="bottom"/>
            <w:tcBorders>
              <w:left w:val="single" w:sz="8" w:color="auto"/>
              <w:right w:val="single" w:sz="8" w:color="auto"/>
            </w:tcBorders>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72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260" w:type="dxa"/>
            <w:vAlign w:val="bottom"/>
            <w:tcBorders>
              <w:top w:val="single" w:sz="8" w:color="auto"/>
              <w:left w:val="single" w:sz="8" w:color="auto"/>
              <w:right w:val="single" w:sz="8" w:color="auto"/>
            </w:tcBorders>
          </w:tcPr>
          <w:p>
            <w:pPr>
              <w:spacing w:after="0"/>
              <w:rPr>
                <w:sz w:val="20"/>
                <w:szCs w:val="20"/>
                <w:color w:val="auto"/>
              </w:rPr>
            </w:pPr>
          </w:p>
        </w:tc>
        <w:tc>
          <w:tcPr>
            <w:tcW w:w="9220" w:type="dxa"/>
            <w:vAlign w:val="bottom"/>
            <w:tcBorders>
              <w:top w:val="single" w:sz="8" w:color="auto"/>
            </w:tcBorders>
            <w:gridSpan w:val="4"/>
          </w:tcPr>
          <w:p>
            <w:pPr>
              <w:ind w:left="180"/>
              <w:spacing w:after="0"/>
              <w:rPr>
                <w:sz w:val="20"/>
                <w:szCs w:val="20"/>
                <w:color w:val="auto"/>
              </w:rPr>
            </w:pPr>
            <w:r>
              <w:rPr>
                <w:rFonts w:ascii="Arial" w:cs="Arial" w:eastAsia="Arial" w:hAnsi="Arial"/>
                <w:sz w:val="16"/>
                <w:szCs w:val="16"/>
                <w:b w:val="1"/>
                <w:bCs w:val="1"/>
                <w:color w:val="auto"/>
              </w:rPr>
              <w:t>NAMES OF REPORTING PERSONS</w:t>
            </w:r>
          </w:p>
        </w:tc>
        <w:tc>
          <w:tcPr>
            <w:tcW w:w="76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I.R.S. IDENTIFICATION NOS. OF ABOVE PERSONS (ENTITIES ONLY)</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60" w:type="dxa"/>
            <w:vAlign w:val="bottom"/>
            <w:tcBorders>
              <w:left w:val="single" w:sz="8" w:color="auto"/>
              <w:right w:val="single" w:sz="8" w:color="auto"/>
            </w:tcBorders>
            <w:vMerge w:val="continue"/>
          </w:tcPr>
          <w:p>
            <w:pPr>
              <w:spacing w:after="0"/>
              <w:rPr>
                <w:sz w:val="17"/>
                <w:szCs w:val="17"/>
                <w:color w:val="auto"/>
              </w:rPr>
            </w:pPr>
          </w:p>
        </w:tc>
        <w:tc>
          <w:tcPr>
            <w:tcW w:w="1500" w:type="dxa"/>
            <w:vAlign w:val="bottom"/>
            <w:gridSpan w:val="3"/>
            <w:vMerge w:val="restart"/>
          </w:tcPr>
          <w:p>
            <w:pPr>
              <w:ind w:left="180"/>
              <w:spacing w:after="0"/>
              <w:rPr>
                <w:sz w:val="20"/>
                <w:szCs w:val="20"/>
                <w:color w:val="auto"/>
              </w:rPr>
            </w:pPr>
            <w:r>
              <w:rPr>
                <w:rFonts w:ascii="Arial" w:cs="Arial" w:eastAsia="Arial" w:hAnsi="Arial"/>
                <w:sz w:val="18"/>
                <w:szCs w:val="18"/>
                <w:color w:val="auto"/>
                <w:w w:val="92"/>
              </w:rPr>
              <w:t>Benjamin Nahum</w:t>
            </w:r>
          </w:p>
        </w:tc>
        <w:tc>
          <w:tcPr>
            <w:tcW w:w="772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260" w:type="dxa"/>
            <w:vAlign w:val="bottom"/>
            <w:tcBorders>
              <w:left w:val="single" w:sz="8" w:color="auto"/>
              <w:right w:val="single" w:sz="8" w:color="auto"/>
            </w:tcBorders>
          </w:tcPr>
          <w:p>
            <w:pPr>
              <w:spacing w:after="0"/>
              <w:rPr>
                <w:sz w:val="13"/>
                <w:szCs w:val="13"/>
                <w:color w:val="auto"/>
              </w:rPr>
            </w:pPr>
          </w:p>
        </w:tc>
        <w:tc>
          <w:tcPr>
            <w:tcW w:w="1500" w:type="dxa"/>
            <w:vAlign w:val="bottom"/>
            <w:gridSpan w:val="3"/>
            <w:vMerge w:val="continue"/>
          </w:tcPr>
          <w:p>
            <w:pPr>
              <w:spacing w:after="0"/>
              <w:rPr>
                <w:sz w:val="13"/>
                <w:szCs w:val="13"/>
                <w:color w:val="auto"/>
              </w:rPr>
            </w:pPr>
          </w:p>
        </w:tc>
        <w:tc>
          <w:tcPr>
            <w:tcW w:w="77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bottom w:val="single" w:sz="8" w:color="auto"/>
              <w:right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2"/>
          </w:tcPr>
          <w:p>
            <w:pPr>
              <w:spacing w:after="0"/>
              <w:rPr>
                <w:sz w:val="10"/>
                <w:szCs w:val="10"/>
                <w:color w:val="auto"/>
              </w:rPr>
            </w:pPr>
          </w:p>
        </w:tc>
        <w:tc>
          <w:tcPr>
            <w:tcW w:w="7720" w:type="dxa"/>
            <w:vAlign w:val="bottom"/>
            <w:tcBorders>
              <w:bottom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3"/>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CHECK THE APPROPRIATE BOX IF A MEMBER OF A GROUP</w:t>
            </w:r>
          </w:p>
        </w:tc>
        <w:tc>
          <w:tcPr>
            <w:tcW w:w="7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w w:val="93"/>
              </w:rPr>
              <w:t>(a)o</w:t>
            </w:r>
          </w:p>
        </w:tc>
        <w:tc>
          <w:tcPr>
            <w:tcW w:w="0" w:type="dxa"/>
            <w:vAlign w:val="bottom"/>
          </w:tcPr>
          <w:p>
            <w:pPr>
              <w:spacing w:after="0"/>
              <w:rPr>
                <w:sz w:val="1"/>
                <w:szCs w:val="1"/>
                <w:color w:val="auto"/>
              </w:rPr>
            </w:pPr>
          </w:p>
        </w:tc>
      </w:tr>
      <w:tr>
        <w:trPr>
          <w:trHeight w:val="366"/>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w w:val="96"/>
              </w:rPr>
              <w:t>(b)x</w:t>
            </w:r>
          </w:p>
        </w:tc>
        <w:tc>
          <w:tcPr>
            <w:tcW w:w="0" w:type="dxa"/>
            <w:vAlign w:val="bottom"/>
          </w:tcPr>
          <w:p>
            <w:pPr>
              <w:spacing w:after="0"/>
              <w:rPr>
                <w:sz w:val="1"/>
                <w:szCs w:val="1"/>
                <w:color w:val="auto"/>
              </w:rPr>
            </w:pPr>
          </w:p>
        </w:tc>
      </w:tr>
      <w:tr>
        <w:trPr>
          <w:trHeight w:val="255"/>
        </w:trPr>
        <w:tc>
          <w:tcPr>
            <w:tcW w:w="1260" w:type="dxa"/>
            <w:vAlign w:val="bottom"/>
            <w:tcBorders>
              <w:left w:val="single" w:sz="8" w:color="auto"/>
              <w:bottom w:val="single" w:sz="8" w:color="auto"/>
              <w:right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spacing w:after="0"/>
              <w:rPr>
                <w:sz w:val="22"/>
                <w:szCs w:val="22"/>
                <w:color w:val="auto"/>
              </w:rPr>
            </w:pPr>
          </w:p>
        </w:tc>
        <w:tc>
          <w:tcPr>
            <w:tcW w:w="7720" w:type="dxa"/>
            <w:vAlign w:val="bottom"/>
            <w:tcBorders>
              <w:bottom w:val="single" w:sz="8" w:color="auto"/>
            </w:tcBorders>
          </w:tcPr>
          <w:p>
            <w:pPr>
              <w:spacing w:after="0"/>
              <w:rPr>
                <w:sz w:val="22"/>
                <w:szCs w:val="22"/>
                <w:color w:val="auto"/>
              </w:rPr>
            </w:pPr>
          </w:p>
        </w:tc>
        <w:tc>
          <w:tcPr>
            <w:tcW w:w="7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500" w:type="dxa"/>
            <w:vAlign w:val="bottom"/>
            <w:tcBorders>
              <w:right w:val="single" w:sz="8" w:color="BFBFBF"/>
            </w:tcBorders>
            <w:gridSpan w:val="3"/>
            <w:shd w:val="clear" w:color="auto" w:fill="BFBFBF"/>
          </w:tcPr>
          <w:p>
            <w:pPr>
              <w:ind w:left="180"/>
              <w:spacing w:after="0"/>
              <w:rPr>
                <w:sz w:val="20"/>
                <w:szCs w:val="20"/>
                <w:color w:val="auto"/>
              </w:rPr>
            </w:pPr>
            <w:r>
              <w:rPr>
                <w:rFonts w:ascii="Arial" w:cs="Arial" w:eastAsia="Arial" w:hAnsi="Arial"/>
                <w:sz w:val="16"/>
                <w:szCs w:val="16"/>
                <w:b w:val="1"/>
                <w:bCs w:val="1"/>
                <w:color w:val="auto"/>
              </w:rPr>
              <w:t>SEC USE ONLY</w:t>
            </w:r>
          </w:p>
        </w:tc>
        <w:tc>
          <w:tcPr>
            <w:tcW w:w="7720" w:type="dxa"/>
            <w:vAlign w:val="bottom"/>
            <w:shd w:val="clear" w:color="auto" w:fill="BFBFBF"/>
          </w:tcPr>
          <w:p>
            <w:pPr>
              <w:spacing w:after="0"/>
              <w:rPr>
                <w:sz w:val="21"/>
                <w:szCs w:val="21"/>
                <w:color w:val="auto"/>
              </w:rPr>
            </w:pPr>
          </w:p>
        </w:tc>
        <w:tc>
          <w:tcPr>
            <w:tcW w:w="760" w:type="dxa"/>
            <w:vAlign w:val="bottom"/>
            <w:tcBorders>
              <w:right w:val="single" w:sz="8" w:color="auto"/>
            </w:tcBorders>
            <w:shd w:val="clear" w:color="auto" w:fill="BFBFBF"/>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7720" w:type="dxa"/>
            <w:vAlign w:val="bottom"/>
            <w:shd w:val="clear" w:color="auto" w:fill="BFBFBF"/>
          </w:tcPr>
          <w:p>
            <w:pPr>
              <w:spacing w:after="0"/>
              <w:rPr>
                <w:sz w:val="24"/>
                <w:szCs w:val="24"/>
                <w:color w:val="auto"/>
              </w:rPr>
            </w:pPr>
          </w:p>
        </w:tc>
        <w:tc>
          <w:tcPr>
            <w:tcW w:w="76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260" w:type="dxa"/>
            <w:vAlign w:val="bottom"/>
            <w:tcBorders>
              <w:left w:val="single" w:sz="8" w:color="auto"/>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BFBFBF"/>
            </w:tcBorders>
            <w:shd w:val="clear" w:color="auto" w:fill="BFBFBF"/>
          </w:tcPr>
          <w:p>
            <w:pPr>
              <w:spacing w:after="0"/>
              <w:rPr>
                <w:sz w:val="21"/>
                <w:szCs w:val="21"/>
                <w:color w:val="auto"/>
              </w:rPr>
            </w:pPr>
          </w:p>
        </w:tc>
        <w:tc>
          <w:tcPr>
            <w:tcW w:w="760" w:type="dxa"/>
            <w:vAlign w:val="bottom"/>
            <w:tcBorders>
              <w:bottom w:val="single" w:sz="8" w:color="auto"/>
              <w:right w:val="single" w:sz="8" w:color="BFBFBF"/>
            </w:tcBorders>
            <w:gridSpan w:val="2"/>
            <w:shd w:val="clear" w:color="auto" w:fill="BFBFBF"/>
          </w:tcPr>
          <w:p>
            <w:pPr>
              <w:spacing w:after="0"/>
              <w:rPr>
                <w:sz w:val="21"/>
                <w:szCs w:val="21"/>
                <w:color w:val="auto"/>
              </w:rPr>
            </w:pPr>
          </w:p>
        </w:tc>
        <w:tc>
          <w:tcPr>
            <w:tcW w:w="7720" w:type="dxa"/>
            <w:vAlign w:val="bottom"/>
            <w:tcBorders>
              <w:bottom w:val="single" w:sz="8" w:color="auto"/>
            </w:tcBorders>
            <w:shd w:val="clear" w:color="auto" w:fill="BFBFBF"/>
          </w:tcPr>
          <w:p>
            <w:pPr>
              <w:spacing w:after="0"/>
              <w:rPr>
                <w:sz w:val="21"/>
                <w:szCs w:val="21"/>
                <w:color w:val="auto"/>
              </w:rPr>
            </w:pPr>
          </w:p>
        </w:tc>
        <w:tc>
          <w:tcPr>
            <w:tcW w:w="760" w:type="dxa"/>
            <w:vAlign w:val="bottom"/>
            <w:tcBorders>
              <w:bottom w:val="single" w:sz="8" w:color="auto"/>
              <w:right w:val="single" w:sz="8" w:color="auto"/>
            </w:tcBorders>
            <w:shd w:val="clear" w:color="auto" w:fill="BFBFB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SOURCE OF FUNDS</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vMerge w:val="restart"/>
          </w:tcPr>
          <w:p>
            <w:pPr>
              <w:ind w:left="180"/>
              <w:spacing w:after="0"/>
              <w:rPr>
                <w:sz w:val="20"/>
                <w:szCs w:val="20"/>
                <w:color w:val="auto"/>
              </w:rPr>
            </w:pPr>
            <w:r>
              <w:rPr>
                <w:rFonts w:ascii="Arial" w:cs="Arial" w:eastAsia="Arial" w:hAnsi="Arial"/>
                <w:sz w:val="18"/>
                <w:szCs w:val="18"/>
                <w:color w:val="auto"/>
              </w:rPr>
              <w:t>PF</w:t>
            </w:r>
          </w:p>
        </w:tc>
        <w:tc>
          <w:tcPr>
            <w:tcW w:w="64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right w:val="single" w:sz="8" w:color="auto"/>
            </w:tcBorders>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772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CHECK BOX IF DISCLOSURE OF LEGAL PROCEEDINGS IS REQUIRED PURSUANT TO ITEM 2(e) or 2(f)</w:t>
            </w:r>
          </w:p>
        </w:tc>
        <w:tc>
          <w:tcPr>
            <w:tcW w:w="7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366"/>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260" w:type="dxa"/>
            <w:vAlign w:val="bottom"/>
            <w:tcBorders>
              <w:left w:val="single" w:sz="8" w:color="auto"/>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2"/>
          </w:tcPr>
          <w:p>
            <w:pPr>
              <w:spacing w:after="0"/>
              <w:rPr>
                <w:sz w:val="21"/>
                <w:szCs w:val="21"/>
                <w:color w:val="auto"/>
              </w:rPr>
            </w:pPr>
          </w:p>
        </w:tc>
        <w:tc>
          <w:tcPr>
            <w:tcW w:w="7720" w:type="dxa"/>
            <w:vAlign w:val="bottom"/>
            <w:tcBorders>
              <w:bottom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CITIZENSHIP OR PLACE OF ORGANIZATION</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9220" w:type="dxa"/>
            <w:vAlign w:val="bottom"/>
            <w:gridSpan w:val="4"/>
            <w:vMerge w:val="restart"/>
          </w:tcPr>
          <w:p>
            <w:pPr>
              <w:ind w:left="180"/>
              <w:spacing w:after="0"/>
              <w:rPr>
                <w:sz w:val="20"/>
                <w:szCs w:val="20"/>
                <w:color w:val="auto"/>
              </w:rPr>
            </w:pPr>
            <w:r>
              <w:rPr>
                <w:rFonts w:ascii="Arial" w:cs="Arial" w:eastAsia="Arial" w:hAnsi="Arial"/>
                <w:sz w:val="18"/>
                <w:szCs w:val="18"/>
                <w:color w:val="auto"/>
              </w:rPr>
              <w:t>United States of America</w:t>
            </w: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1260" w:type="dxa"/>
            <w:vAlign w:val="bottom"/>
            <w:tcBorders>
              <w:left w:val="single" w:sz="8" w:color="auto"/>
              <w:right w:val="single" w:sz="8" w:color="auto"/>
            </w:tcBorders>
          </w:tcPr>
          <w:p>
            <w:pPr>
              <w:spacing w:after="0"/>
              <w:rPr>
                <w:sz w:val="6"/>
                <w:szCs w:val="6"/>
                <w:color w:val="auto"/>
              </w:rPr>
            </w:pPr>
          </w:p>
        </w:tc>
        <w:tc>
          <w:tcPr>
            <w:tcW w:w="9220" w:type="dxa"/>
            <w:vAlign w:val="bottom"/>
            <w:gridSpan w:val="4"/>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tcBorders>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7720" w:type="dxa"/>
            <w:vAlign w:val="bottom"/>
          </w:tcPr>
          <w:p>
            <w:pPr>
              <w:ind w:left="160"/>
              <w:spacing w:after="0"/>
              <w:rPr>
                <w:sz w:val="20"/>
                <w:szCs w:val="20"/>
                <w:color w:val="auto"/>
              </w:rPr>
            </w:pPr>
            <w:r>
              <w:rPr>
                <w:rFonts w:ascii="Arial" w:cs="Arial" w:eastAsia="Arial" w:hAnsi="Arial"/>
                <w:sz w:val="16"/>
                <w:szCs w:val="16"/>
                <w:b w:val="1"/>
                <w:bCs w:val="1"/>
                <w:color w:val="auto"/>
              </w:rPr>
              <w:t>SOLE VOTING POWER</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7720" w:type="dxa"/>
            <w:vAlign w:val="bottom"/>
            <w:vMerge w:val="restart"/>
          </w:tcPr>
          <w:p>
            <w:pPr>
              <w:ind w:left="160"/>
              <w:spacing w:after="0"/>
              <w:rPr>
                <w:sz w:val="20"/>
                <w:szCs w:val="20"/>
                <w:color w:val="auto"/>
              </w:rPr>
            </w:pPr>
            <w:r>
              <w:rPr>
                <w:rFonts w:ascii="Arial" w:cs="Arial" w:eastAsia="Arial" w:hAnsi="Arial"/>
                <w:sz w:val="18"/>
                <w:szCs w:val="18"/>
                <w:color w:val="auto"/>
              </w:rPr>
              <w:t>350,000</w:t>
            </w: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1260" w:type="dxa"/>
            <w:vAlign w:val="bottom"/>
            <w:tcBorders>
              <w:lef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7720" w:type="dxa"/>
            <w:vAlign w:val="bottom"/>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tcBorders>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7720" w:type="dxa"/>
            <w:vAlign w:val="bottom"/>
          </w:tcPr>
          <w:p>
            <w:pPr>
              <w:ind w:left="160"/>
              <w:spacing w:after="0"/>
              <w:rPr>
                <w:sz w:val="20"/>
                <w:szCs w:val="20"/>
                <w:color w:val="auto"/>
              </w:rPr>
            </w:pPr>
            <w:r>
              <w:rPr>
                <w:rFonts w:ascii="Arial" w:cs="Arial" w:eastAsia="Arial" w:hAnsi="Arial"/>
                <w:sz w:val="16"/>
                <w:szCs w:val="16"/>
                <w:b w:val="1"/>
                <w:bCs w:val="1"/>
                <w:color w:val="auto"/>
              </w:rPr>
              <w:t>SHARED VOTING POWER</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5"/>
              </w:rPr>
              <w:t>NUMBER OF SHARES</w:t>
            </w:r>
          </w:p>
        </w:tc>
        <w:tc>
          <w:tcPr>
            <w:tcW w:w="120" w:type="dxa"/>
            <w:vAlign w:val="bottom"/>
          </w:tcPr>
          <w:p>
            <w:pPr>
              <w:spacing w:after="0"/>
              <w:rPr>
                <w:sz w:val="23"/>
                <w:szCs w:val="23"/>
                <w:color w:val="auto"/>
              </w:rPr>
            </w:pPr>
          </w:p>
        </w:tc>
        <w:tc>
          <w:tcPr>
            <w:tcW w:w="640" w:type="dxa"/>
            <w:vAlign w:val="bottom"/>
            <w:tcBorders>
              <w:right w:val="single" w:sz="8" w:color="auto"/>
            </w:tcBorders>
            <w:vMerge w:val="continue"/>
          </w:tcPr>
          <w:p>
            <w:pPr>
              <w:spacing w:after="0"/>
              <w:rPr>
                <w:sz w:val="23"/>
                <w:szCs w:val="23"/>
                <w:color w:val="auto"/>
              </w:rPr>
            </w:pPr>
          </w:p>
        </w:tc>
        <w:tc>
          <w:tcPr>
            <w:tcW w:w="77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7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rPr>
              <w:t>BENEFICIALLY</w:t>
            </w:r>
          </w:p>
        </w:tc>
        <w:tc>
          <w:tcPr>
            <w:tcW w:w="1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720" w:type="dxa"/>
            <w:vAlign w:val="bottom"/>
            <w:vMerge w:val="continue"/>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0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right w:val="single" w:sz="8" w:color="auto"/>
            </w:tcBorders>
          </w:tcPr>
          <w:p>
            <w:pPr>
              <w:spacing w:after="0"/>
              <w:rPr>
                <w:sz w:val="10"/>
                <w:szCs w:val="10"/>
                <w:color w:val="auto"/>
              </w:rPr>
            </w:pPr>
          </w:p>
        </w:tc>
        <w:tc>
          <w:tcPr>
            <w:tcW w:w="7720" w:type="dxa"/>
            <w:vAlign w:val="bottom"/>
            <w:tcBorders>
              <w:bottom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00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772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SOLE DISPOSITIVE POWER</w:t>
            </w: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REPORTING PERSON</w:t>
            </w:r>
          </w:p>
        </w:tc>
        <w:tc>
          <w:tcPr>
            <w:tcW w:w="120" w:type="dxa"/>
            <w:vAlign w:val="bottom"/>
          </w:tcPr>
          <w:p>
            <w:pPr>
              <w:spacing w:after="0"/>
              <w:rPr>
                <w:sz w:val="18"/>
                <w:szCs w:val="18"/>
                <w:color w:val="auto"/>
              </w:rPr>
            </w:pPr>
          </w:p>
        </w:tc>
        <w:tc>
          <w:tcPr>
            <w:tcW w:w="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720" w:type="dxa"/>
            <w:vAlign w:val="bottom"/>
            <w:vMerge w:val="continue"/>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1260" w:type="dxa"/>
            <w:vAlign w:val="bottom"/>
            <w:tcBorders>
              <w:left w:val="single" w:sz="8" w:color="auto"/>
            </w:tcBorders>
          </w:tcPr>
          <w:p>
            <w:pPr>
              <w:jc w:val="center"/>
              <w:ind w:left="602"/>
              <w:spacing w:after="0"/>
              <w:rPr>
                <w:sz w:val="20"/>
                <w:szCs w:val="20"/>
                <w:color w:val="auto"/>
              </w:rPr>
            </w:pPr>
            <w:r>
              <w:rPr>
                <w:rFonts w:ascii="Arial" w:cs="Arial" w:eastAsia="Arial" w:hAnsi="Arial"/>
                <w:sz w:val="18"/>
                <w:szCs w:val="18"/>
                <w:color w:val="auto"/>
              </w:rPr>
              <w:t>WITH</w:t>
            </w:r>
          </w:p>
        </w:tc>
        <w:tc>
          <w:tcPr>
            <w:tcW w:w="7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7720" w:type="dxa"/>
            <w:vAlign w:val="bottom"/>
            <w:vMerge w:val="restart"/>
          </w:tcPr>
          <w:p>
            <w:pPr>
              <w:ind w:left="160"/>
              <w:spacing w:after="0"/>
              <w:rPr>
                <w:sz w:val="20"/>
                <w:szCs w:val="20"/>
                <w:color w:val="auto"/>
              </w:rPr>
            </w:pPr>
            <w:r>
              <w:rPr>
                <w:rFonts w:ascii="Arial" w:cs="Arial" w:eastAsia="Arial" w:hAnsi="Arial"/>
                <w:sz w:val="18"/>
                <w:szCs w:val="18"/>
                <w:color w:val="auto"/>
              </w:rPr>
              <w:t>350,000</w:t>
            </w: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7720" w:type="dxa"/>
            <w:vAlign w:val="bottom"/>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tcBorders>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7720" w:type="dxa"/>
            <w:vAlign w:val="bottom"/>
          </w:tcPr>
          <w:p>
            <w:pPr>
              <w:ind w:left="160"/>
              <w:spacing w:after="0"/>
              <w:rPr>
                <w:sz w:val="20"/>
                <w:szCs w:val="20"/>
                <w:color w:val="auto"/>
              </w:rPr>
            </w:pPr>
            <w:r>
              <w:rPr>
                <w:rFonts w:ascii="Arial" w:cs="Arial" w:eastAsia="Arial" w:hAnsi="Arial"/>
                <w:sz w:val="16"/>
                <w:szCs w:val="16"/>
                <w:b w:val="1"/>
                <w:bCs w:val="1"/>
                <w:color w:val="auto"/>
              </w:rPr>
              <w:t>SHARED DISPOSITIVE POWER</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77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7720" w:type="dxa"/>
            <w:vAlign w:val="bottom"/>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gridSpan w:val="2"/>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11</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AGGREGATE AMOUNT BENEFICIALLY OWNED BY EACH REPORTING PERSON</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vMerge w:val="restart"/>
          </w:tcPr>
          <w:p>
            <w:pPr>
              <w:ind w:left="180"/>
              <w:spacing w:after="0"/>
              <w:rPr>
                <w:sz w:val="20"/>
                <w:szCs w:val="20"/>
                <w:color w:val="auto"/>
              </w:rPr>
            </w:pPr>
            <w:r>
              <w:rPr>
                <w:rFonts w:ascii="Arial" w:cs="Arial" w:eastAsia="Arial" w:hAnsi="Arial"/>
                <w:sz w:val="18"/>
                <w:szCs w:val="18"/>
                <w:color w:val="auto"/>
              </w:rPr>
              <w:t>350,000</w:t>
            </w:r>
          </w:p>
        </w:tc>
        <w:tc>
          <w:tcPr>
            <w:tcW w:w="64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right w:val="single" w:sz="8" w:color="auto"/>
            </w:tcBorders>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772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9220" w:type="dxa"/>
            <w:vAlign w:val="bottom"/>
            <w:tcBorders>
              <w:bottom w:val="single" w:sz="8" w:color="auto"/>
            </w:tcBorders>
            <w:gridSpan w:val="4"/>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CHECK BOX IF THE AGGREGATE AMOUNT IN ROW (11) EXCLUDES CERTAIN SHARES</w:t>
            </w:r>
          </w:p>
        </w:tc>
        <w:tc>
          <w:tcPr>
            <w:tcW w:w="7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366"/>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260" w:type="dxa"/>
            <w:vAlign w:val="bottom"/>
            <w:tcBorders>
              <w:left w:val="single" w:sz="8" w:color="auto"/>
              <w:bottom w:val="single" w:sz="8" w:color="auto"/>
              <w:right w:val="single" w:sz="8" w:color="auto"/>
            </w:tcBorders>
          </w:tcPr>
          <w:p>
            <w:pPr>
              <w:spacing w:after="0"/>
              <w:rPr>
                <w:sz w:val="21"/>
                <w:szCs w:val="21"/>
                <w:color w:val="auto"/>
              </w:rPr>
            </w:pPr>
          </w:p>
        </w:tc>
        <w:tc>
          <w:tcPr>
            <w:tcW w:w="9220" w:type="dxa"/>
            <w:vAlign w:val="bottom"/>
            <w:tcBorders>
              <w:bottom w:val="single" w:sz="8" w:color="auto"/>
            </w:tcBorders>
            <w:gridSpan w:val="4"/>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PERCENT OF CLASS REPRESENTED BY AMOUNT IN ROW (11)</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vMerge w:val="restart"/>
          </w:tcPr>
          <w:p>
            <w:pPr>
              <w:ind w:left="18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right w:val="single" w:sz="8" w:color="auto"/>
            </w:tcBorders>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72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9220" w:type="dxa"/>
            <w:vAlign w:val="bottom"/>
            <w:tcBorders>
              <w:bottom w:val="single" w:sz="8" w:color="auto"/>
            </w:tcBorders>
            <w:gridSpan w:val="4"/>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TYPE OF REPORTING PERSON</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vMerge w:val="restart"/>
          </w:tcPr>
          <w:p>
            <w:pPr>
              <w:ind w:left="180"/>
              <w:spacing w:after="0"/>
              <w:rPr>
                <w:sz w:val="20"/>
                <w:szCs w:val="20"/>
                <w:color w:val="auto"/>
              </w:rPr>
            </w:pPr>
            <w:r>
              <w:rPr>
                <w:rFonts w:ascii="Arial" w:cs="Arial" w:eastAsia="Arial" w:hAnsi="Arial"/>
                <w:sz w:val="18"/>
                <w:szCs w:val="18"/>
                <w:color w:val="auto"/>
              </w:rPr>
              <w:t>N/A</w:t>
            </w:r>
          </w:p>
        </w:tc>
        <w:tc>
          <w:tcPr>
            <w:tcW w:w="64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1260" w:type="dxa"/>
            <w:vAlign w:val="bottom"/>
            <w:tcBorders>
              <w:left w:val="single" w:sz="8" w:color="auto"/>
              <w:right w:val="single" w:sz="8" w:color="auto"/>
            </w:tcBorders>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772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260" w:type="dxa"/>
            <w:vAlign w:val="bottom"/>
            <w:tcBorders>
              <w:top w:val="single" w:sz="8" w:color="auto"/>
              <w:left w:val="single" w:sz="8" w:color="auto"/>
              <w:right w:val="single" w:sz="8" w:color="auto"/>
            </w:tcBorders>
          </w:tcPr>
          <w:p>
            <w:pPr>
              <w:spacing w:after="0"/>
              <w:rPr>
                <w:sz w:val="20"/>
                <w:szCs w:val="20"/>
                <w:color w:val="auto"/>
              </w:rPr>
            </w:pPr>
          </w:p>
        </w:tc>
        <w:tc>
          <w:tcPr>
            <w:tcW w:w="9220" w:type="dxa"/>
            <w:vAlign w:val="bottom"/>
            <w:tcBorders>
              <w:top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NAMES OF REPORTING PERSONS</w:t>
            </w:r>
          </w:p>
        </w:tc>
        <w:tc>
          <w:tcPr>
            <w:tcW w:w="76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220" w:type="dxa"/>
            <w:vAlign w:val="bottom"/>
            <w:gridSpan w:val="3"/>
          </w:tcPr>
          <w:p>
            <w:pPr>
              <w:ind w:left="180"/>
              <w:spacing w:after="0"/>
              <w:rPr>
                <w:sz w:val="20"/>
                <w:szCs w:val="20"/>
                <w:color w:val="auto"/>
              </w:rPr>
            </w:pPr>
            <w:r>
              <w:rPr>
                <w:rFonts w:ascii="Arial" w:cs="Arial" w:eastAsia="Arial" w:hAnsi="Arial"/>
                <w:sz w:val="16"/>
                <w:szCs w:val="16"/>
                <w:b w:val="1"/>
                <w:bCs w:val="1"/>
                <w:color w:val="auto"/>
              </w:rPr>
              <w:t>I.R.S. IDENTIFICATION NOS. OF ABOVE PERSONS (ENTITIES ONLY)</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60" w:type="dxa"/>
            <w:vAlign w:val="bottom"/>
            <w:tcBorders>
              <w:left w:val="single" w:sz="8" w:color="auto"/>
              <w:right w:val="single" w:sz="8" w:color="auto"/>
            </w:tcBorders>
            <w:vMerge w:val="continue"/>
          </w:tcPr>
          <w:p>
            <w:pPr>
              <w:spacing w:after="0"/>
              <w:rPr>
                <w:sz w:val="17"/>
                <w:szCs w:val="17"/>
                <w:color w:val="auto"/>
              </w:rPr>
            </w:pPr>
          </w:p>
        </w:tc>
        <w:tc>
          <w:tcPr>
            <w:tcW w:w="1500" w:type="dxa"/>
            <w:vAlign w:val="bottom"/>
            <w:gridSpan w:val="2"/>
            <w:vMerge w:val="restart"/>
          </w:tcPr>
          <w:p>
            <w:pPr>
              <w:ind w:left="180"/>
              <w:spacing w:after="0"/>
              <w:rPr>
                <w:sz w:val="20"/>
                <w:szCs w:val="20"/>
                <w:color w:val="auto"/>
              </w:rPr>
            </w:pPr>
            <w:r>
              <w:rPr>
                <w:rFonts w:ascii="Arial" w:cs="Arial" w:eastAsia="Arial" w:hAnsi="Arial"/>
                <w:sz w:val="18"/>
                <w:szCs w:val="18"/>
                <w:color w:val="auto"/>
              </w:rPr>
              <w:t>Amit Solomon</w:t>
            </w:r>
          </w:p>
        </w:tc>
        <w:tc>
          <w:tcPr>
            <w:tcW w:w="772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260" w:type="dxa"/>
            <w:vAlign w:val="bottom"/>
            <w:tcBorders>
              <w:left w:val="single" w:sz="8" w:color="auto"/>
              <w:right w:val="single" w:sz="8" w:color="auto"/>
            </w:tcBorders>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77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bottom w:val="single" w:sz="8" w:color="auto"/>
              <w:right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7720" w:type="dxa"/>
            <w:vAlign w:val="bottom"/>
            <w:tcBorders>
              <w:bottom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3"/>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220" w:type="dxa"/>
            <w:vAlign w:val="bottom"/>
            <w:gridSpan w:val="3"/>
          </w:tcPr>
          <w:p>
            <w:pPr>
              <w:ind w:left="180"/>
              <w:spacing w:after="0"/>
              <w:rPr>
                <w:sz w:val="20"/>
                <w:szCs w:val="20"/>
                <w:color w:val="auto"/>
              </w:rPr>
            </w:pPr>
            <w:r>
              <w:rPr>
                <w:rFonts w:ascii="Arial" w:cs="Arial" w:eastAsia="Arial" w:hAnsi="Arial"/>
                <w:sz w:val="16"/>
                <w:szCs w:val="16"/>
                <w:b w:val="1"/>
                <w:bCs w:val="1"/>
                <w:color w:val="auto"/>
              </w:rPr>
              <w:t>CHECK THE APPROPRIATE BOX IF A MEMBER OF A GROUP</w:t>
            </w:r>
          </w:p>
        </w:tc>
        <w:tc>
          <w:tcPr>
            <w:tcW w:w="7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w w:val="93"/>
              </w:rPr>
              <w:t>(a)o</w:t>
            </w:r>
          </w:p>
        </w:tc>
        <w:tc>
          <w:tcPr>
            <w:tcW w:w="0" w:type="dxa"/>
            <w:vAlign w:val="bottom"/>
          </w:tcPr>
          <w:p>
            <w:pPr>
              <w:spacing w:after="0"/>
              <w:rPr>
                <w:sz w:val="1"/>
                <w:szCs w:val="1"/>
                <w:color w:val="auto"/>
              </w:rPr>
            </w:pPr>
          </w:p>
        </w:tc>
      </w:tr>
      <w:tr>
        <w:trPr>
          <w:trHeight w:val="366"/>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w w:val="96"/>
              </w:rPr>
              <w:t>(b)x</w:t>
            </w:r>
          </w:p>
        </w:tc>
        <w:tc>
          <w:tcPr>
            <w:tcW w:w="0" w:type="dxa"/>
            <w:vAlign w:val="bottom"/>
          </w:tcPr>
          <w:p>
            <w:pPr>
              <w:spacing w:after="0"/>
              <w:rPr>
                <w:sz w:val="1"/>
                <w:szCs w:val="1"/>
                <w:color w:val="auto"/>
              </w:rPr>
            </w:pPr>
          </w:p>
        </w:tc>
      </w:tr>
      <w:tr>
        <w:trPr>
          <w:trHeight w:val="255"/>
        </w:trPr>
        <w:tc>
          <w:tcPr>
            <w:tcW w:w="1260" w:type="dxa"/>
            <w:vAlign w:val="bottom"/>
            <w:tcBorders>
              <w:left w:val="single" w:sz="8" w:color="auto"/>
              <w:bottom w:val="single" w:sz="8" w:color="auto"/>
              <w:right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7720" w:type="dxa"/>
            <w:vAlign w:val="bottom"/>
            <w:tcBorders>
              <w:bottom w:val="single" w:sz="8" w:color="auto"/>
            </w:tcBorders>
          </w:tcPr>
          <w:p>
            <w:pPr>
              <w:spacing w:after="0"/>
              <w:rPr>
                <w:sz w:val="22"/>
                <w:szCs w:val="22"/>
                <w:color w:val="auto"/>
              </w:rPr>
            </w:pPr>
          </w:p>
        </w:tc>
        <w:tc>
          <w:tcPr>
            <w:tcW w:w="7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500" w:type="dxa"/>
            <w:vAlign w:val="bottom"/>
            <w:tcBorders>
              <w:right w:val="single" w:sz="8" w:color="BFBFBF"/>
            </w:tcBorders>
            <w:gridSpan w:val="2"/>
            <w:shd w:val="clear" w:color="auto" w:fill="BFBFBF"/>
          </w:tcPr>
          <w:p>
            <w:pPr>
              <w:ind w:left="180"/>
              <w:spacing w:after="0"/>
              <w:rPr>
                <w:sz w:val="20"/>
                <w:szCs w:val="20"/>
                <w:color w:val="auto"/>
              </w:rPr>
            </w:pPr>
            <w:r>
              <w:rPr>
                <w:rFonts w:ascii="Arial" w:cs="Arial" w:eastAsia="Arial" w:hAnsi="Arial"/>
                <w:sz w:val="16"/>
                <w:szCs w:val="16"/>
                <w:b w:val="1"/>
                <w:bCs w:val="1"/>
                <w:color w:val="auto"/>
              </w:rPr>
              <w:t>SEC USE ONLY</w:t>
            </w:r>
          </w:p>
        </w:tc>
        <w:tc>
          <w:tcPr>
            <w:tcW w:w="7720" w:type="dxa"/>
            <w:vAlign w:val="bottom"/>
            <w:shd w:val="clear" w:color="auto" w:fill="BFBFBF"/>
          </w:tcPr>
          <w:p>
            <w:pPr>
              <w:spacing w:after="0"/>
              <w:rPr>
                <w:sz w:val="21"/>
                <w:szCs w:val="21"/>
                <w:color w:val="auto"/>
              </w:rPr>
            </w:pPr>
          </w:p>
        </w:tc>
        <w:tc>
          <w:tcPr>
            <w:tcW w:w="760" w:type="dxa"/>
            <w:vAlign w:val="bottom"/>
            <w:tcBorders>
              <w:right w:val="single" w:sz="8" w:color="auto"/>
            </w:tcBorders>
            <w:shd w:val="clear" w:color="auto" w:fill="BFBFBF"/>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tcBorders>
              <w:right w:val="single" w:sz="8" w:color="BFBFBF"/>
            </w:tcBorders>
            <w:shd w:val="clear" w:color="auto" w:fill="BFBFBF"/>
          </w:tcPr>
          <w:p>
            <w:pPr>
              <w:spacing w:after="0"/>
              <w:rPr>
                <w:sz w:val="24"/>
                <w:szCs w:val="24"/>
                <w:color w:val="auto"/>
              </w:rPr>
            </w:pPr>
          </w:p>
        </w:tc>
        <w:tc>
          <w:tcPr>
            <w:tcW w:w="760" w:type="dxa"/>
            <w:vAlign w:val="bottom"/>
            <w:tcBorders>
              <w:right w:val="single" w:sz="8" w:color="BFBFBF"/>
            </w:tcBorders>
            <w:shd w:val="clear" w:color="auto" w:fill="BFBFBF"/>
          </w:tcPr>
          <w:p>
            <w:pPr>
              <w:spacing w:after="0"/>
              <w:rPr>
                <w:sz w:val="24"/>
                <w:szCs w:val="24"/>
                <w:color w:val="auto"/>
              </w:rPr>
            </w:pPr>
          </w:p>
        </w:tc>
        <w:tc>
          <w:tcPr>
            <w:tcW w:w="7720" w:type="dxa"/>
            <w:vAlign w:val="bottom"/>
            <w:shd w:val="clear" w:color="auto" w:fill="BFBFBF"/>
          </w:tcPr>
          <w:p>
            <w:pPr>
              <w:spacing w:after="0"/>
              <w:rPr>
                <w:sz w:val="24"/>
                <w:szCs w:val="24"/>
                <w:color w:val="auto"/>
              </w:rPr>
            </w:pPr>
          </w:p>
        </w:tc>
        <w:tc>
          <w:tcPr>
            <w:tcW w:w="76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260" w:type="dxa"/>
            <w:vAlign w:val="bottom"/>
            <w:tcBorders>
              <w:left w:val="single" w:sz="8" w:color="auto"/>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BFBFBF"/>
            </w:tcBorders>
            <w:shd w:val="clear" w:color="auto" w:fill="BFBFBF"/>
          </w:tcPr>
          <w:p>
            <w:pPr>
              <w:spacing w:after="0"/>
              <w:rPr>
                <w:sz w:val="21"/>
                <w:szCs w:val="21"/>
                <w:color w:val="auto"/>
              </w:rPr>
            </w:pPr>
          </w:p>
        </w:tc>
        <w:tc>
          <w:tcPr>
            <w:tcW w:w="760" w:type="dxa"/>
            <w:vAlign w:val="bottom"/>
            <w:tcBorders>
              <w:bottom w:val="single" w:sz="8" w:color="auto"/>
              <w:right w:val="single" w:sz="8" w:color="BFBFBF"/>
            </w:tcBorders>
            <w:shd w:val="clear" w:color="auto" w:fill="BFBFBF"/>
          </w:tcPr>
          <w:p>
            <w:pPr>
              <w:spacing w:after="0"/>
              <w:rPr>
                <w:sz w:val="21"/>
                <w:szCs w:val="21"/>
                <w:color w:val="auto"/>
              </w:rPr>
            </w:pPr>
          </w:p>
        </w:tc>
        <w:tc>
          <w:tcPr>
            <w:tcW w:w="7720" w:type="dxa"/>
            <w:vAlign w:val="bottom"/>
            <w:tcBorders>
              <w:bottom w:val="single" w:sz="8" w:color="auto"/>
            </w:tcBorders>
            <w:shd w:val="clear" w:color="auto" w:fill="BFBFBF"/>
          </w:tcPr>
          <w:p>
            <w:pPr>
              <w:spacing w:after="0"/>
              <w:rPr>
                <w:sz w:val="21"/>
                <w:szCs w:val="21"/>
                <w:color w:val="auto"/>
              </w:rPr>
            </w:pPr>
          </w:p>
        </w:tc>
        <w:tc>
          <w:tcPr>
            <w:tcW w:w="760" w:type="dxa"/>
            <w:vAlign w:val="bottom"/>
            <w:tcBorders>
              <w:bottom w:val="single" w:sz="8" w:color="auto"/>
              <w:right w:val="single" w:sz="8" w:color="auto"/>
            </w:tcBorders>
            <w:shd w:val="clear" w:color="auto" w:fill="BFBFB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220" w:type="dxa"/>
            <w:vAlign w:val="bottom"/>
            <w:gridSpan w:val="3"/>
          </w:tcPr>
          <w:p>
            <w:pPr>
              <w:ind w:left="180"/>
              <w:spacing w:after="0"/>
              <w:rPr>
                <w:sz w:val="20"/>
                <w:szCs w:val="20"/>
                <w:color w:val="auto"/>
              </w:rPr>
            </w:pPr>
            <w:r>
              <w:rPr>
                <w:rFonts w:ascii="Arial" w:cs="Arial" w:eastAsia="Arial" w:hAnsi="Arial"/>
                <w:sz w:val="16"/>
                <w:szCs w:val="16"/>
                <w:b w:val="1"/>
                <w:bCs w:val="1"/>
                <w:color w:val="auto"/>
              </w:rPr>
              <w:t>SOURCE OF FUNDS</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vMerge w:val="restart"/>
          </w:tcPr>
          <w:p>
            <w:pPr>
              <w:ind w:left="180"/>
              <w:spacing w:after="0"/>
              <w:rPr>
                <w:sz w:val="20"/>
                <w:szCs w:val="20"/>
                <w:color w:val="auto"/>
              </w:rPr>
            </w:pPr>
            <w:r>
              <w:rPr>
                <w:rFonts w:ascii="Arial" w:cs="Arial" w:eastAsia="Arial" w:hAnsi="Arial"/>
                <w:sz w:val="18"/>
                <w:szCs w:val="18"/>
                <w:color w:val="auto"/>
              </w:rPr>
              <w:t>PF</w:t>
            </w:r>
          </w:p>
        </w:tc>
        <w:tc>
          <w:tcPr>
            <w:tcW w:w="76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right w:val="single" w:sz="8" w:color="auto"/>
            </w:tcBorders>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72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220" w:type="dxa"/>
            <w:vAlign w:val="bottom"/>
            <w:gridSpan w:val="3"/>
          </w:tcPr>
          <w:p>
            <w:pPr>
              <w:ind w:left="180"/>
              <w:spacing w:after="0"/>
              <w:rPr>
                <w:sz w:val="20"/>
                <w:szCs w:val="20"/>
                <w:color w:val="auto"/>
              </w:rPr>
            </w:pPr>
            <w:r>
              <w:rPr>
                <w:rFonts w:ascii="Arial" w:cs="Arial" w:eastAsia="Arial" w:hAnsi="Arial"/>
                <w:sz w:val="16"/>
                <w:szCs w:val="16"/>
                <w:b w:val="1"/>
                <w:bCs w:val="1"/>
                <w:color w:val="auto"/>
              </w:rPr>
              <w:t>CHECK BOX IF DISCLOSURE OF LEGAL PROCEEDINGS IS REQUIRED PURSUANT TO ITEM 2(e) or 2(f)</w:t>
            </w:r>
          </w:p>
        </w:tc>
        <w:tc>
          <w:tcPr>
            <w:tcW w:w="7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366"/>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260" w:type="dxa"/>
            <w:vAlign w:val="bottom"/>
            <w:tcBorders>
              <w:left w:val="single" w:sz="8" w:color="auto"/>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7720" w:type="dxa"/>
            <w:vAlign w:val="bottom"/>
            <w:tcBorders>
              <w:bottom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220" w:type="dxa"/>
            <w:vAlign w:val="bottom"/>
            <w:gridSpan w:val="3"/>
          </w:tcPr>
          <w:p>
            <w:pPr>
              <w:ind w:left="180"/>
              <w:spacing w:after="0"/>
              <w:rPr>
                <w:sz w:val="20"/>
                <w:szCs w:val="20"/>
                <w:color w:val="auto"/>
              </w:rPr>
            </w:pPr>
            <w:r>
              <w:rPr>
                <w:rFonts w:ascii="Arial" w:cs="Arial" w:eastAsia="Arial" w:hAnsi="Arial"/>
                <w:sz w:val="16"/>
                <w:szCs w:val="16"/>
                <w:b w:val="1"/>
                <w:bCs w:val="1"/>
                <w:color w:val="auto"/>
              </w:rPr>
              <w:t>CITIZENSHIP OR PLACE OF ORGANIZATION</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9220" w:type="dxa"/>
            <w:vAlign w:val="bottom"/>
            <w:gridSpan w:val="3"/>
            <w:vMerge w:val="restart"/>
          </w:tcPr>
          <w:p>
            <w:pPr>
              <w:ind w:left="180"/>
              <w:spacing w:after="0"/>
              <w:rPr>
                <w:sz w:val="20"/>
                <w:szCs w:val="20"/>
                <w:color w:val="auto"/>
              </w:rPr>
            </w:pPr>
            <w:r>
              <w:rPr>
                <w:rFonts w:ascii="Arial" w:cs="Arial" w:eastAsia="Arial" w:hAnsi="Arial"/>
                <w:sz w:val="18"/>
                <w:szCs w:val="18"/>
                <w:color w:val="auto"/>
              </w:rPr>
              <w:t>United States of America</w:t>
            </w: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1260" w:type="dxa"/>
            <w:vAlign w:val="bottom"/>
            <w:tcBorders>
              <w:left w:val="single" w:sz="8" w:color="auto"/>
              <w:right w:val="single" w:sz="8" w:color="auto"/>
            </w:tcBorders>
          </w:tcPr>
          <w:p>
            <w:pPr>
              <w:spacing w:after="0"/>
              <w:rPr>
                <w:sz w:val="6"/>
                <w:szCs w:val="6"/>
                <w:color w:val="auto"/>
              </w:rPr>
            </w:pPr>
          </w:p>
        </w:tc>
        <w:tc>
          <w:tcPr>
            <w:tcW w:w="9220" w:type="dxa"/>
            <w:vAlign w:val="bottom"/>
            <w:gridSpan w:val="3"/>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tcBorders>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7720" w:type="dxa"/>
            <w:vAlign w:val="bottom"/>
          </w:tcPr>
          <w:p>
            <w:pPr>
              <w:ind w:left="160"/>
              <w:spacing w:after="0"/>
              <w:rPr>
                <w:sz w:val="20"/>
                <w:szCs w:val="20"/>
                <w:color w:val="auto"/>
              </w:rPr>
            </w:pPr>
            <w:r>
              <w:rPr>
                <w:rFonts w:ascii="Arial" w:cs="Arial" w:eastAsia="Arial" w:hAnsi="Arial"/>
                <w:sz w:val="16"/>
                <w:szCs w:val="16"/>
                <w:b w:val="1"/>
                <w:bCs w:val="1"/>
                <w:color w:val="auto"/>
              </w:rPr>
              <w:t>SOLE VOTING POWER</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vMerge w:val="continue"/>
          </w:tcPr>
          <w:p>
            <w:pPr>
              <w:spacing w:after="0"/>
              <w:rPr>
                <w:sz w:val="24"/>
                <w:szCs w:val="24"/>
                <w:color w:val="auto"/>
              </w:rPr>
            </w:pPr>
          </w:p>
        </w:tc>
        <w:tc>
          <w:tcPr>
            <w:tcW w:w="7720" w:type="dxa"/>
            <w:vAlign w:val="bottom"/>
            <w:vMerge w:val="restart"/>
          </w:tcPr>
          <w:p>
            <w:pPr>
              <w:ind w:left="160"/>
              <w:spacing w:after="0"/>
              <w:rPr>
                <w:sz w:val="20"/>
                <w:szCs w:val="20"/>
                <w:color w:val="auto"/>
              </w:rPr>
            </w:pPr>
            <w:r>
              <w:rPr>
                <w:rFonts w:ascii="Arial" w:cs="Arial" w:eastAsia="Arial" w:hAnsi="Arial"/>
                <w:sz w:val="18"/>
                <w:szCs w:val="18"/>
                <w:color w:val="auto"/>
              </w:rPr>
              <w:t>9,260</w:t>
            </w: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1260" w:type="dxa"/>
            <w:vAlign w:val="bottom"/>
            <w:tcBorders>
              <w:lef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7720" w:type="dxa"/>
            <w:vAlign w:val="bottom"/>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tcBorders>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7720" w:type="dxa"/>
            <w:vAlign w:val="bottom"/>
          </w:tcPr>
          <w:p>
            <w:pPr>
              <w:ind w:left="160"/>
              <w:spacing w:after="0"/>
              <w:rPr>
                <w:sz w:val="20"/>
                <w:szCs w:val="20"/>
                <w:color w:val="auto"/>
              </w:rPr>
            </w:pPr>
            <w:r>
              <w:rPr>
                <w:rFonts w:ascii="Arial" w:cs="Arial" w:eastAsia="Arial" w:hAnsi="Arial"/>
                <w:sz w:val="16"/>
                <w:szCs w:val="16"/>
                <w:b w:val="1"/>
                <w:bCs w:val="1"/>
                <w:color w:val="auto"/>
              </w:rPr>
              <w:t>SHARED VOTING POWER</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5"/>
              </w:rPr>
              <w:t>NUMBER OF SHARES</w:t>
            </w:r>
          </w:p>
        </w:tc>
        <w:tc>
          <w:tcPr>
            <w:tcW w:w="760" w:type="dxa"/>
            <w:vAlign w:val="bottom"/>
            <w:tcBorders>
              <w:right w:val="single" w:sz="8" w:color="auto"/>
            </w:tcBorders>
            <w:vMerge w:val="continue"/>
          </w:tcPr>
          <w:p>
            <w:pPr>
              <w:spacing w:after="0"/>
              <w:rPr>
                <w:sz w:val="23"/>
                <w:szCs w:val="23"/>
                <w:color w:val="auto"/>
              </w:rPr>
            </w:pPr>
          </w:p>
        </w:tc>
        <w:tc>
          <w:tcPr>
            <w:tcW w:w="77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7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rPr>
              <w:t>BENEFICIALLY</w:t>
            </w:r>
          </w:p>
        </w:tc>
        <w:tc>
          <w:tcPr>
            <w:tcW w:w="760" w:type="dxa"/>
            <w:vAlign w:val="bottom"/>
            <w:tcBorders>
              <w:right w:val="single" w:sz="8" w:color="auto"/>
            </w:tcBorders>
          </w:tcPr>
          <w:p>
            <w:pPr>
              <w:spacing w:after="0"/>
              <w:rPr>
                <w:sz w:val="18"/>
                <w:szCs w:val="18"/>
                <w:color w:val="auto"/>
              </w:rPr>
            </w:pPr>
          </w:p>
        </w:tc>
        <w:tc>
          <w:tcPr>
            <w:tcW w:w="7720" w:type="dxa"/>
            <w:vAlign w:val="bottom"/>
            <w:vMerge w:val="continue"/>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0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760" w:type="dxa"/>
            <w:vAlign w:val="bottom"/>
            <w:tcBorders>
              <w:bottom w:val="single" w:sz="8" w:color="auto"/>
              <w:right w:val="single" w:sz="8" w:color="auto"/>
            </w:tcBorders>
          </w:tcPr>
          <w:p>
            <w:pPr>
              <w:spacing w:after="0"/>
              <w:rPr>
                <w:sz w:val="10"/>
                <w:szCs w:val="10"/>
                <w:color w:val="auto"/>
              </w:rPr>
            </w:pPr>
          </w:p>
        </w:tc>
        <w:tc>
          <w:tcPr>
            <w:tcW w:w="7720" w:type="dxa"/>
            <w:vAlign w:val="bottom"/>
            <w:tcBorders>
              <w:bottom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000" w:type="dxa"/>
            <w:vAlign w:val="bottom"/>
            <w:tcBorders>
              <w:left w:val="single" w:sz="8" w:color="auto"/>
              <w:right w:val="single" w:sz="8" w:color="auto"/>
            </w:tcBorders>
            <w:gridSpan w:val="2"/>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772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SOLE DISPOSITIVE POWER</w:t>
            </w: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REPORTING PERSON</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720" w:type="dxa"/>
            <w:vAlign w:val="bottom"/>
            <w:vMerge w:val="continue"/>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1260" w:type="dxa"/>
            <w:vAlign w:val="bottom"/>
            <w:tcBorders>
              <w:left w:val="single" w:sz="8" w:color="auto"/>
            </w:tcBorders>
          </w:tcPr>
          <w:p>
            <w:pPr>
              <w:jc w:val="center"/>
              <w:ind w:left="602"/>
              <w:spacing w:after="0"/>
              <w:rPr>
                <w:sz w:val="20"/>
                <w:szCs w:val="20"/>
                <w:color w:val="auto"/>
              </w:rPr>
            </w:pPr>
            <w:r>
              <w:rPr>
                <w:rFonts w:ascii="Arial" w:cs="Arial" w:eastAsia="Arial" w:hAnsi="Arial"/>
                <w:sz w:val="18"/>
                <w:szCs w:val="18"/>
                <w:color w:val="auto"/>
              </w:rPr>
              <w:t>WITH</w:t>
            </w:r>
          </w:p>
        </w:tc>
        <w:tc>
          <w:tcPr>
            <w:tcW w:w="74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vMerge w:val="continue"/>
          </w:tcPr>
          <w:p>
            <w:pPr>
              <w:spacing w:after="0"/>
              <w:rPr>
                <w:sz w:val="24"/>
                <w:szCs w:val="24"/>
                <w:color w:val="auto"/>
              </w:rPr>
            </w:pPr>
          </w:p>
        </w:tc>
        <w:tc>
          <w:tcPr>
            <w:tcW w:w="7720" w:type="dxa"/>
            <w:vAlign w:val="bottom"/>
            <w:vMerge w:val="restart"/>
          </w:tcPr>
          <w:p>
            <w:pPr>
              <w:ind w:left="160"/>
              <w:spacing w:after="0"/>
              <w:rPr>
                <w:sz w:val="20"/>
                <w:szCs w:val="20"/>
                <w:color w:val="auto"/>
              </w:rPr>
            </w:pPr>
            <w:r>
              <w:rPr>
                <w:rFonts w:ascii="Arial" w:cs="Arial" w:eastAsia="Arial" w:hAnsi="Arial"/>
                <w:sz w:val="18"/>
                <w:szCs w:val="18"/>
                <w:color w:val="auto"/>
              </w:rPr>
              <w:t>9,260</w:t>
            </w: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7720" w:type="dxa"/>
            <w:vAlign w:val="bottom"/>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tcBorders>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7720" w:type="dxa"/>
            <w:vAlign w:val="bottom"/>
          </w:tcPr>
          <w:p>
            <w:pPr>
              <w:ind w:left="160"/>
              <w:spacing w:after="0"/>
              <w:rPr>
                <w:sz w:val="20"/>
                <w:szCs w:val="20"/>
                <w:color w:val="auto"/>
              </w:rPr>
            </w:pPr>
            <w:r>
              <w:rPr>
                <w:rFonts w:ascii="Arial" w:cs="Arial" w:eastAsia="Arial" w:hAnsi="Arial"/>
                <w:sz w:val="16"/>
                <w:szCs w:val="16"/>
                <w:b w:val="1"/>
                <w:bCs w:val="1"/>
                <w:color w:val="auto"/>
              </w:rPr>
              <w:t>SHARED DISPOSITIVE POWER</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vMerge w:val="continue"/>
          </w:tcPr>
          <w:p>
            <w:pPr>
              <w:spacing w:after="0"/>
              <w:rPr>
                <w:sz w:val="24"/>
                <w:szCs w:val="24"/>
                <w:color w:val="auto"/>
              </w:rPr>
            </w:pPr>
          </w:p>
        </w:tc>
        <w:tc>
          <w:tcPr>
            <w:tcW w:w="77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7720" w:type="dxa"/>
            <w:vAlign w:val="bottom"/>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11</w:t>
            </w:r>
          </w:p>
        </w:tc>
        <w:tc>
          <w:tcPr>
            <w:tcW w:w="9220" w:type="dxa"/>
            <w:vAlign w:val="bottom"/>
            <w:gridSpan w:val="3"/>
          </w:tcPr>
          <w:p>
            <w:pPr>
              <w:ind w:left="180"/>
              <w:spacing w:after="0"/>
              <w:rPr>
                <w:sz w:val="20"/>
                <w:szCs w:val="20"/>
                <w:color w:val="auto"/>
              </w:rPr>
            </w:pPr>
            <w:r>
              <w:rPr>
                <w:rFonts w:ascii="Arial" w:cs="Arial" w:eastAsia="Arial" w:hAnsi="Arial"/>
                <w:sz w:val="16"/>
                <w:szCs w:val="16"/>
                <w:b w:val="1"/>
                <w:bCs w:val="1"/>
                <w:color w:val="auto"/>
              </w:rPr>
              <w:t>AGGREGATE AMOUNT BENEFICIALLY OWNED BY EACH REPORTING PERSON</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vMerge w:val="restart"/>
          </w:tcPr>
          <w:p>
            <w:pPr>
              <w:ind w:left="180"/>
              <w:spacing w:after="0"/>
              <w:rPr>
                <w:sz w:val="20"/>
                <w:szCs w:val="20"/>
                <w:color w:val="auto"/>
              </w:rPr>
            </w:pPr>
            <w:r>
              <w:rPr>
                <w:rFonts w:ascii="Arial" w:cs="Arial" w:eastAsia="Arial" w:hAnsi="Arial"/>
                <w:sz w:val="18"/>
                <w:szCs w:val="18"/>
                <w:color w:val="auto"/>
              </w:rPr>
              <w:t>9,260</w:t>
            </w:r>
          </w:p>
        </w:tc>
        <w:tc>
          <w:tcPr>
            <w:tcW w:w="76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right w:val="single" w:sz="8" w:color="auto"/>
            </w:tcBorders>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72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9220" w:type="dxa"/>
            <w:vAlign w:val="bottom"/>
            <w:tcBorders>
              <w:bottom w:val="single" w:sz="8" w:color="auto"/>
            </w:tcBorders>
            <w:gridSpan w:val="3"/>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220" w:type="dxa"/>
            <w:vAlign w:val="bottom"/>
            <w:gridSpan w:val="3"/>
          </w:tcPr>
          <w:p>
            <w:pPr>
              <w:ind w:left="180"/>
              <w:spacing w:after="0"/>
              <w:rPr>
                <w:sz w:val="20"/>
                <w:szCs w:val="20"/>
                <w:color w:val="auto"/>
              </w:rPr>
            </w:pPr>
            <w:r>
              <w:rPr>
                <w:rFonts w:ascii="Arial" w:cs="Arial" w:eastAsia="Arial" w:hAnsi="Arial"/>
                <w:sz w:val="16"/>
                <w:szCs w:val="16"/>
                <w:b w:val="1"/>
                <w:bCs w:val="1"/>
                <w:color w:val="auto"/>
              </w:rPr>
              <w:t>CHECK BOX IF THE AGGREGATE AMOUNT IN ROW (11) EXCLUDES CERTAIN SHARES</w:t>
            </w:r>
          </w:p>
        </w:tc>
        <w:tc>
          <w:tcPr>
            <w:tcW w:w="7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366"/>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260" w:type="dxa"/>
            <w:vAlign w:val="bottom"/>
            <w:tcBorders>
              <w:left w:val="single" w:sz="8" w:color="auto"/>
              <w:bottom w:val="single" w:sz="8" w:color="auto"/>
              <w:right w:val="single" w:sz="8" w:color="auto"/>
            </w:tcBorders>
          </w:tcPr>
          <w:p>
            <w:pPr>
              <w:spacing w:after="0"/>
              <w:rPr>
                <w:sz w:val="21"/>
                <w:szCs w:val="21"/>
                <w:color w:val="auto"/>
              </w:rPr>
            </w:pPr>
          </w:p>
        </w:tc>
        <w:tc>
          <w:tcPr>
            <w:tcW w:w="9220" w:type="dxa"/>
            <w:vAlign w:val="bottom"/>
            <w:tcBorders>
              <w:bottom w:val="single" w:sz="8" w:color="auto"/>
            </w:tcBorders>
            <w:gridSpan w:val="3"/>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220" w:type="dxa"/>
            <w:vAlign w:val="bottom"/>
            <w:gridSpan w:val="3"/>
          </w:tcPr>
          <w:p>
            <w:pPr>
              <w:ind w:left="180"/>
              <w:spacing w:after="0"/>
              <w:rPr>
                <w:sz w:val="20"/>
                <w:szCs w:val="20"/>
                <w:color w:val="auto"/>
              </w:rPr>
            </w:pPr>
            <w:r>
              <w:rPr>
                <w:rFonts w:ascii="Arial" w:cs="Arial" w:eastAsia="Arial" w:hAnsi="Arial"/>
                <w:sz w:val="16"/>
                <w:szCs w:val="16"/>
                <w:b w:val="1"/>
                <w:bCs w:val="1"/>
                <w:color w:val="auto"/>
              </w:rPr>
              <w:t>PERCENT OF CLASS REPRESENTED BY AMOUNT IN ROW (11)</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vMerge w:val="restart"/>
          </w:tcPr>
          <w:p>
            <w:pPr>
              <w:ind w:left="180"/>
              <w:spacing w:after="0"/>
              <w:rPr>
                <w:sz w:val="20"/>
                <w:szCs w:val="20"/>
                <w:color w:val="auto"/>
              </w:rPr>
            </w:pPr>
            <w:r>
              <w:rPr>
                <w:rFonts w:ascii="Arial" w:cs="Arial" w:eastAsia="Arial" w:hAnsi="Arial"/>
                <w:sz w:val="18"/>
                <w:szCs w:val="18"/>
                <w:color w:val="auto"/>
              </w:rPr>
              <w:t>.01%</w:t>
            </w:r>
          </w:p>
        </w:tc>
        <w:tc>
          <w:tcPr>
            <w:tcW w:w="76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right w:val="single" w:sz="8" w:color="auto"/>
            </w:tcBorders>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72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9220" w:type="dxa"/>
            <w:vAlign w:val="bottom"/>
            <w:tcBorders>
              <w:bottom w:val="single" w:sz="8" w:color="auto"/>
            </w:tcBorders>
            <w:gridSpan w:val="3"/>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220" w:type="dxa"/>
            <w:vAlign w:val="bottom"/>
            <w:gridSpan w:val="3"/>
          </w:tcPr>
          <w:p>
            <w:pPr>
              <w:ind w:left="180"/>
              <w:spacing w:after="0"/>
              <w:rPr>
                <w:sz w:val="20"/>
                <w:szCs w:val="20"/>
                <w:color w:val="auto"/>
              </w:rPr>
            </w:pPr>
            <w:r>
              <w:rPr>
                <w:rFonts w:ascii="Arial" w:cs="Arial" w:eastAsia="Arial" w:hAnsi="Arial"/>
                <w:sz w:val="16"/>
                <w:szCs w:val="16"/>
                <w:b w:val="1"/>
                <w:bCs w:val="1"/>
                <w:color w:val="auto"/>
              </w:rPr>
              <w:t>TYPE OF REPORTING PERSON</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vMerge w:val="restart"/>
          </w:tcPr>
          <w:p>
            <w:pPr>
              <w:ind w:left="180"/>
              <w:spacing w:after="0"/>
              <w:rPr>
                <w:sz w:val="20"/>
                <w:szCs w:val="20"/>
                <w:color w:val="auto"/>
              </w:rPr>
            </w:pPr>
            <w:r>
              <w:rPr>
                <w:rFonts w:ascii="Arial" w:cs="Arial" w:eastAsia="Arial" w:hAnsi="Arial"/>
                <w:sz w:val="18"/>
                <w:szCs w:val="18"/>
                <w:color w:val="auto"/>
              </w:rPr>
              <w:t>N/A</w:t>
            </w:r>
          </w:p>
        </w:tc>
        <w:tc>
          <w:tcPr>
            <w:tcW w:w="76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1260" w:type="dxa"/>
            <w:vAlign w:val="bottom"/>
            <w:tcBorders>
              <w:left w:val="single" w:sz="8" w:color="auto"/>
              <w:right w:val="single" w:sz="8" w:color="auto"/>
            </w:tcBorders>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72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260" w:type="dxa"/>
            <w:vAlign w:val="bottom"/>
            <w:tcBorders>
              <w:top w:val="single" w:sz="8" w:color="auto"/>
              <w:left w:val="single" w:sz="8" w:color="auto"/>
              <w:right w:val="single" w:sz="8" w:color="auto"/>
            </w:tcBorders>
          </w:tcPr>
          <w:p>
            <w:pPr>
              <w:spacing w:after="0"/>
              <w:rPr>
                <w:sz w:val="20"/>
                <w:szCs w:val="20"/>
                <w:color w:val="auto"/>
              </w:rPr>
            </w:pPr>
          </w:p>
        </w:tc>
        <w:tc>
          <w:tcPr>
            <w:tcW w:w="9220" w:type="dxa"/>
            <w:vAlign w:val="bottom"/>
            <w:tcBorders>
              <w:top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NAMES OF REPORTING PERSONS</w:t>
            </w:r>
          </w:p>
        </w:tc>
        <w:tc>
          <w:tcPr>
            <w:tcW w:w="76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220" w:type="dxa"/>
            <w:vAlign w:val="bottom"/>
            <w:gridSpan w:val="3"/>
          </w:tcPr>
          <w:p>
            <w:pPr>
              <w:ind w:left="180"/>
              <w:spacing w:after="0"/>
              <w:rPr>
                <w:sz w:val="20"/>
                <w:szCs w:val="20"/>
                <w:color w:val="auto"/>
              </w:rPr>
            </w:pPr>
            <w:r>
              <w:rPr>
                <w:rFonts w:ascii="Arial" w:cs="Arial" w:eastAsia="Arial" w:hAnsi="Arial"/>
                <w:sz w:val="16"/>
                <w:szCs w:val="16"/>
                <w:b w:val="1"/>
                <w:bCs w:val="1"/>
                <w:color w:val="auto"/>
              </w:rPr>
              <w:t>I.R.S. IDENTIFICATION NOS. OF ABOVE PERSONS (ENTITIES ONLY)</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60" w:type="dxa"/>
            <w:vAlign w:val="bottom"/>
            <w:tcBorders>
              <w:left w:val="single" w:sz="8" w:color="auto"/>
              <w:right w:val="single" w:sz="8" w:color="auto"/>
            </w:tcBorders>
            <w:vMerge w:val="continue"/>
          </w:tcPr>
          <w:p>
            <w:pPr>
              <w:spacing w:after="0"/>
              <w:rPr>
                <w:sz w:val="17"/>
                <w:szCs w:val="17"/>
                <w:color w:val="auto"/>
              </w:rPr>
            </w:pPr>
          </w:p>
        </w:tc>
        <w:tc>
          <w:tcPr>
            <w:tcW w:w="1500" w:type="dxa"/>
            <w:vAlign w:val="bottom"/>
            <w:gridSpan w:val="2"/>
            <w:vMerge w:val="restart"/>
          </w:tcPr>
          <w:p>
            <w:pPr>
              <w:ind w:left="180"/>
              <w:spacing w:after="0"/>
              <w:rPr>
                <w:sz w:val="20"/>
                <w:szCs w:val="20"/>
                <w:color w:val="auto"/>
              </w:rPr>
            </w:pPr>
            <w:r>
              <w:rPr>
                <w:rFonts w:ascii="Arial" w:cs="Arial" w:eastAsia="Arial" w:hAnsi="Arial"/>
                <w:sz w:val="18"/>
                <w:szCs w:val="18"/>
                <w:color w:val="auto"/>
              </w:rPr>
              <w:t>Rand Gesing</w:t>
            </w:r>
          </w:p>
        </w:tc>
        <w:tc>
          <w:tcPr>
            <w:tcW w:w="772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260" w:type="dxa"/>
            <w:vAlign w:val="bottom"/>
            <w:tcBorders>
              <w:left w:val="single" w:sz="8" w:color="auto"/>
              <w:right w:val="single" w:sz="8" w:color="auto"/>
            </w:tcBorders>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77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bottom w:val="single" w:sz="8" w:color="auto"/>
              <w:right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7720" w:type="dxa"/>
            <w:vAlign w:val="bottom"/>
            <w:tcBorders>
              <w:bottom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3"/>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220" w:type="dxa"/>
            <w:vAlign w:val="bottom"/>
            <w:gridSpan w:val="3"/>
          </w:tcPr>
          <w:p>
            <w:pPr>
              <w:ind w:left="180"/>
              <w:spacing w:after="0"/>
              <w:rPr>
                <w:sz w:val="20"/>
                <w:szCs w:val="20"/>
                <w:color w:val="auto"/>
              </w:rPr>
            </w:pPr>
            <w:r>
              <w:rPr>
                <w:rFonts w:ascii="Arial" w:cs="Arial" w:eastAsia="Arial" w:hAnsi="Arial"/>
                <w:sz w:val="16"/>
                <w:szCs w:val="16"/>
                <w:b w:val="1"/>
                <w:bCs w:val="1"/>
                <w:color w:val="auto"/>
              </w:rPr>
              <w:t>CHECK THE APPROPRIATE BOX IF A MEMBER OF A GROUP</w:t>
            </w:r>
          </w:p>
        </w:tc>
        <w:tc>
          <w:tcPr>
            <w:tcW w:w="7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w w:val="93"/>
              </w:rPr>
              <w:t>(a)o</w:t>
            </w:r>
          </w:p>
        </w:tc>
        <w:tc>
          <w:tcPr>
            <w:tcW w:w="0" w:type="dxa"/>
            <w:vAlign w:val="bottom"/>
          </w:tcPr>
          <w:p>
            <w:pPr>
              <w:spacing w:after="0"/>
              <w:rPr>
                <w:sz w:val="1"/>
                <w:szCs w:val="1"/>
                <w:color w:val="auto"/>
              </w:rPr>
            </w:pPr>
          </w:p>
        </w:tc>
      </w:tr>
      <w:tr>
        <w:trPr>
          <w:trHeight w:val="366"/>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w w:val="96"/>
              </w:rPr>
              <w:t>(b)x</w:t>
            </w:r>
          </w:p>
        </w:tc>
        <w:tc>
          <w:tcPr>
            <w:tcW w:w="0" w:type="dxa"/>
            <w:vAlign w:val="bottom"/>
          </w:tcPr>
          <w:p>
            <w:pPr>
              <w:spacing w:after="0"/>
              <w:rPr>
                <w:sz w:val="1"/>
                <w:szCs w:val="1"/>
                <w:color w:val="auto"/>
              </w:rPr>
            </w:pPr>
          </w:p>
        </w:tc>
      </w:tr>
      <w:tr>
        <w:trPr>
          <w:trHeight w:val="255"/>
        </w:trPr>
        <w:tc>
          <w:tcPr>
            <w:tcW w:w="1260" w:type="dxa"/>
            <w:vAlign w:val="bottom"/>
            <w:tcBorders>
              <w:left w:val="single" w:sz="8" w:color="auto"/>
              <w:bottom w:val="single" w:sz="8" w:color="auto"/>
              <w:right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7720" w:type="dxa"/>
            <w:vAlign w:val="bottom"/>
            <w:tcBorders>
              <w:bottom w:val="single" w:sz="8" w:color="auto"/>
            </w:tcBorders>
          </w:tcPr>
          <w:p>
            <w:pPr>
              <w:spacing w:after="0"/>
              <w:rPr>
                <w:sz w:val="22"/>
                <w:szCs w:val="22"/>
                <w:color w:val="auto"/>
              </w:rPr>
            </w:pPr>
          </w:p>
        </w:tc>
        <w:tc>
          <w:tcPr>
            <w:tcW w:w="7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500" w:type="dxa"/>
            <w:vAlign w:val="bottom"/>
            <w:tcBorders>
              <w:right w:val="single" w:sz="8" w:color="BFBFBF"/>
            </w:tcBorders>
            <w:gridSpan w:val="2"/>
            <w:shd w:val="clear" w:color="auto" w:fill="BFBFBF"/>
          </w:tcPr>
          <w:p>
            <w:pPr>
              <w:ind w:left="180"/>
              <w:spacing w:after="0"/>
              <w:rPr>
                <w:sz w:val="20"/>
                <w:szCs w:val="20"/>
                <w:color w:val="auto"/>
              </w:rPr>
            </w:pPr>
            <w:r>
              <w:rPr>
                <w:rFonts w:ascii="Arial" w:cs="Arial" w:eastAsia="Arial" w:hAnsi="Arial"/>
                <w:sz w:val="16"/>
                <w:szCs w:val="16"/>
                <w:b w:val="1"/>
                <w:bCs w:val="1"/>
                <w:color w:val="auto"/>
              </w:rPr>
              <w:t>SEC USE ONLY</w:t>
            </w:r>
          </w:p>
        </w:tc>
        <w:tc>
          <w:tcPr>
            <w:tcW w:w="7720" w:type="dxa"/>
            <w:vAlign w:val="bottom"/>
            <w:shd w:val="clear" w:color="auto" w:fill="BFBFBF"/>
          </w:tcPr>
          <w:p>
            <w:pPr>
              <w:spacing w:after="0"/>
              <w:rPr>
                <w:sz w:val="21"/>
                <w:szCs w:val="21"/>
                <w:color w:val="auto"/>
              </w:rPr>
            </w:pPr>
          </w:p>
        </w:tc>
        <w:tc>
          <w:tcPr>
            <w:tcW w:w="760" w:type="dxa"/>
            <w:vAlign w:val="bottom"/>
            <w:tcBorders>
              <w:right w:val="single" w:sz="8" w:color="auto"/>
            </w:tcBorders>
            <w:shd w:val="clear" w:color="auto" w:fill="BFBFBF"/>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tcBorders>
              <w:right w:val="single" w:sz="8" w:color="BFBFBF"/>
            </w:tcBorders>
            <w:shd w:val="clear" w:color="auto" w:fill="BFBFBF"/>
          </w:tcPr>
          <w:p>
            <w:pPr>
              <w:spacing w:after="0"/>
              <w:rPr>
                <w:sz w:val="24"/>
                <w:szCs w:val="24"/>
                <w:color w:val="auto"/>
              </w:rPr>
            </w:pPr>
          </w:p>
        </w:tc>
        <w:tc>
          <w:tcPr>
            <w:tcW w:w="760" w:type="dxa"/>
            <w:vAlign w:val="bottom"/>
            <w:tcBorders>
              <w:right w:val="single" w:sz="8" w:color="BFBFBF"/>
            </w:tcBorders>
            <w:shd w:val="clear" w:color="auto" w:fill="BFBFBF"/>
          </w:tcPr>
          <w:p>
            <w:pPr>
              <w:spacing w:after="0"/>
              <w:rPr>
                <w:sz w:val="24"/>
                <w:szCs w:val="24"/>
                <w:color w:val="auto"/>
              </w:rPr>
            </w:pPr>
          </w:p>
        </w:tc>
        <w:tc>
          <w:tcPr>
            <w:tcW w:w="7720" w:type="dxa"/>
            <w:vAlign w:val="bottom"/>
            <w:shd w:val="clear" w:color="auto" w:fill="BFBFBF"/>
          </w:tcPr>
          <w:p>
            <w:pPr>
              <w:spacing w:after="0"/>
              <w:rPr>
                <w:sz w:val="24"/>
                <w:szCs w:val="24"/>
                <w:color w:val="auto"/>
              </w:rPr>
            </w:pPr>
          </w:p>
        </w:tc>
        <w:tc>
          <w:tcPr>
            <w:tcW w:w="76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260" w:type="dxa"/>
            <w:vAlign w:val="bottom"/>
            <w:tcBorders>
              <w:left w:val="single" w:sz="8" w:color="auto"/>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BFBFBF"/>
            </w:tcBorders>
            <w:shd w:val="clear" w:color="auto" w:fill="BFBFBF"/>
          </w:tcPr>
          <w:p>
            <w:pPr>
              <w:spacing w:after="0"/>
              <w:rPr>
                <w:sz w:val="21"/>
                <w:szCs w:val="21"/>
                <w:color w:val="auto"/>
              </w:rPr>
            </w:pPr>
          </w:p>
        </w:tc>
        <w:tc>
          <w:tcPr>
            <w:tcW w:w="760" w:type="dxa"/>
            <w:vAlign w:val="bottom"/>
            <w:tcBorders>
              <w:bottom w:val="single" w:sz="8" w:color="auto"/>
              <w:right w:val="single" w:sz="8" w:color="BFBFBF"/>
            </w:tcBorders>
            <w:shd w:val="clear" w:color="auto" w:fill="BFBFBF"/>
          </w:tcPr>
          <w:p>
            <w:pPr>
              <w:spacing w:after="0"/>
              <w:rPr>
                <w:sz w:val="21"/>
                <w:szCs w:val="21"/>
                <w:color w:val="auto"/>
              </w:rPr>
            </w:pPr>
          </w:p>
        </w:tc>
        <w:tc>
          <w:tcPr>
            <w:tcW w:w="7720" w:type="dxa"/>
            <w:vAlign w:val="bottom"/>
            <w:tcBorders>
              <w:bottom w:val="single" w:sz="8" w:color="auto"/>
            </w:tcBorders>
            <w:shd w:val="clear" w:color="auto" w:fill="BFBFBF"/>
          </w:tcPr>
          <w:p>
            <w:pPr>
              <w:spacing w:after="0"/>
              <w:rPr>
                <w:sz w:val="21"/>
                <w:szCs w:val="21"/>
                <w:color w:val="auto"/>
              </w:rPr>
            </w:pPr>
          </w:p>
        </w:tc>
        <w:tc>
          <w:tcPr>
            <w:tcW w:w="760" w:type="dxa"/>
            <w:vAlign w:val="bottom"/>
            <w:tcBorders>
              <w:bottom w:val="single" w:sz="8" w:color="auto"/>
              <w:right w:val="single" w:sz="8" w:color="auto"/>
            </w:tcBorders>
            <w:shd w:val="clear" w:color="auto" w:fill="BFBFB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220" w:type="dxa"/>
            <w:vAlign w:val="bottom"/>
            <w:gridSpan w:val="3"/>
          </w:tcPr>
          <w:p>
            <w:pPr>
              <w:ind w:left="180"/>
              <w:spacing w:after="0"/>
              <w:rPr>
                <w:sz w:val="20"/>
                <w:szCs w:val="20"/>
                <w:color w:val="auto"/>
              </w:rPr>
            </w:pPr>
            <w:r>
              <w:rPr>
                <w:rFonts w:ascii="Arial" w:cs="Arial" w:eastAsia="Arial" w:hAnsi="Arial"/>
                <w:sz w:val="16"/>
                <w:szCs w:val="16"/>
                <w:b w:val="1"/>
                <w:bCs w:val="1"/>
                <w:color w:val="auto"/>
              </w:rPr>
              <w:t>SOURCE OF FUNDS</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vMerge w:val="restart"/>
          </w:tcPr>
          <w:p>
            <w:pPr>
              <w:ind w:left="180"/>
              <w:spacing w:after="0"/>
              <w:rPr>
                <w:sz w:val="20"/>
                <w:szCs w:val="20"/>
                <w:color w:val="auto"/>
              </w:rPr>
            </w:pPr>
            <w:r>
              <w:rPr>
                <w:rFonts w:ascii="Arial" w:cs="Arial" w:eastAsia="Arial" w:hAnsi="Arial"/>
                <w:sz w:val="18"/>
                <w:szCs w:val="18"/>
                <w:color w:val="auto"/>
              </w:rPr>
              <w:t>PF</w:t>
            </w:r>
          </w:p>
        </w:tc>
        <w:tc>
          <w:tcPr>
            <w:tcW w:w="76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right w:val="single" w:sz="8" w:color="auto"/>
            </w:tcBorders>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72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220" w:type="dxa"/>
            <w:vAlign w:val="bottom"/>
            <w:gridSpan w:val="3"/>
          </w:tcPr>
          <w:p>
            <w:pPr>
              <w:ind w:left="180"/>
              <w:spacing w:after="0"/>
              <w:rPr>
                <w:sz w:val="20"/>
                <w:szCs w:val="20"/>
                <w:color w:val="auto"/>
              </w:rPr>
            </w:pPr>
            <w:r>
              <w:rPr>
                <w:rFonts w:ascii="Arial" w:cs="Arial" w:eastAsia="Arial" w:hAnsi="Arial"/>
                <w:sz w:val="16"/>
                <w:szCs w:val="16"/>
                <w:b w:val="1"/>
                <w:bCs w:val="1"/>
                <w:color w:val="auto"/>
              </w:rPr>
              <w:t>CHECK BOX IF DISCLOSURE OF LEGAL PROCEEDINGS IS REQUIRED PURSUANT TO ITEM 2(e) or 2(f)</w:t>
            </w:r>
          </w:p>
        </w:tc>
        <w:tc>
          <w:tcPr>
            <w:tcW w:w="7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366"/>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260" w:type="dxa"/>
            <w:vAlign w:val="bottom"/>
            <w:tcBorders>
              <w:left w:val="single" w:sz="8" w:color="auto"/>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7720" w:type="dxa"/>
            <w:vAlign w:val="bottom"/>
            <w:tcBorders>
              <w:bottom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220" w:type="dxa"/>
            <w:vAlign w:val="bottom"/>
            <w:gridSpan w:val="3"/>
          </w:tcPr>
          <w:p>
            <w:pPr>
              <w:ind w:left="180"/>
              <w:spacing w:after="0"/>
              <w:rPr>
                <w:sz w:val="20"/>
                <w:szCs w:val="20"/>
                <w:color w:val="auto"/>
              </w:rPr>
            </w:pPr>
            <w:r>
              <w:rPr>
                <w:rFonts w:ascii="Arial" w:cs="Arial" w:eastAsia="Arial" w:hAnsi="Arial"/>
                <w:sz w:val="16"/>
                <w:szCs w:val="16"/>
                <w:b w:val="1"/>
                <w:bCs w:val="1"/>
                <w:color w:val="auto"/>
              </w:rPr>
              <w:t>CITIZENSHIP OR PLACE OF ORGANIZATION</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9220" w:type="dxa"/>
            <w:vAlign w:val="bottom"/>
            <w:gridSpan w:val="3"/>
            <w:vMerge w:val="restart"/>
          </w:tcPr>
          <w:p>
            <w:pPr>
              <w:ind w:left="180"/>
              <w:spacing w:after="0"/>
              <w:rPr>
                <w:sz w:val="20"/>
                <w:szCs w:val="20"/>
                <w:color w:val="auto"/>
              </w:rPr>
            </w:pPr>
            <w:r>
              <w:rPr>
                <w:rFonts w:ascii="Arial" w:cs="Arial" w:eastAsia="Arial" w:hAnsi="Arial"/>
                <w:sz w:val="18"/>
                <w:szCs w:val="18"/>
                <w:color w:val="auto"/>
              </w:rPr>
              <w:t>United States of America</w:t>
            </w: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right w:val="single" w:sz="8" w:color="auto"/>
            </w:tcBorders>
          </w:tcPr>
          <w:p>
            <w:pPr>
              <w:spacing w:after="0"/>
              <w:rPr>
                <w:sz w:val="6"/>
                <w:szCs w:val="6"/>
                <w:color w:val="auto"/>
              </w:rPr>
            </w:pPr>
          </w:p>
        </w:tc>
        <w:tc>
          <w:tcPr>
            <w:tcW w:w="9220" w:type="dxa"/>
            <w:vAlign w:val="bottom"/>
            <w:gridSpan w:val="3"/>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tcBorders>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7720" w:type="dxa"/>
            <w:vAlign w:val="bottom"/>
          </w:tcPr>
          <w:p>
            <w:pPr>
              <w:ind w:left="160"/>
              <w:spacing w:after="0"/>
              <w:rPr>
                <w:sz w:val="20"/>
                <w:szCs w:val="20"/>
                <w:color w:val="auto"/>
              </w:rPr>
            </w:pPr>
            <w:r>
              <w:rPr>
                <w:rFonts w:ascii="Arial" w:cs="Arial" w:eastAsia="Arial" w:hAnsi="Arial"/>
                <w:sz w:val="16"/>
                <w:szCs w:val="16"/>
                <w:b w:val="1"/>
                <w:bCs w:val="1"/>
                <w:color w:val="auto"/>
              </w:rPr>
              <w:t>SOLE VOTING POWER</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vMerge w:val="continue"/>
          </w:tcPr>
          <w:p>
            <w:pPr>
              <w:spacing w:after="0"/>
              <w:rPr>
                <w:sz w:val="24"/>
                <w:szCs w:val="24"/>
                <w:color w:val="auto"/>
              </w:rPr>
            </w:pPr>
          </w:p>
        </w:tc>
        <w:tc>
          <w:tcPr>
            <w:tcW w:w="7720" w:type="dxa"/>
            <w:vAlign w:val="bottom"/>
            <w:vMerge w:val="restart"/>
          </w:tcPr>
          <w:p>
            <w:pPr>
              <w:ind w:left="160"/>
              <w:spacing w:after="0"/>
              <w:rPr>
                <w:sz w:val="20"/>
                <w:szCs w:val="20"/>
                <w:color w:val="auto"/>
              </w:rPr>
            </w:pPr>
            <w:r>
              <w:rPr>
                <w:rFonts w:ascii="Arial" w:cs="Arial" w:eastAsia="Arial" w:hAnsi="Arial"/>
                <w:sz w:val="18"/>
                <w:szCs w:val="18"/>
                <w:color w:val="auto"/>
              </w:rPr>
              <w:t>55,000</w:t>
            </w: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1260" w:type="dxa"/>
            <w:vAlign w:val="bottom"/>
            <w:tcBorders>
              <w:lef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7720" w:type="dxa"/>
            <w:vAlign w:val="bottom"/>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tcBorders>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7720" w:type="dxa"/>
            <w:vAlign w:val="bottom"/>
          </w:tcPr>
          <w:p>
            <w:pPr>
              <w:ind w:left="160"/>
              <w:spacing w:after="0"/>
              <w:rPr>
                <w:sz w:val="20"/>
                <w:szCs w:val="20"/>
                <w:color w:val="auto"/>
              </w:rPr>
            </w:pPr>
            <w:r>
              <w:rPr>
                <w:rFonts w:ascii="Arial" w:cs="Arial" w:eastAsia="Arial" w:hAnsi="Arial"/>
                <w:sz w:val="16"/>
                <w:szCs w:val="16"/>
                <w:b w:val="1"/>
                <w:bCs w:val="1"/>
                <w:color w:val="auto"/>
              </w:rPr>
              <w:t>SHARED VOTING POWER</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5"/>
              </w:rPr>
              <w:t>NUMBER OF SHARES</w:t>
            </w:r>
          </w:p>
        </w:tc>
        <w:tc>
          <w:tcPr>
            <w:tcW w:w="760" w:type="dxa"/>
            <w:vAlign w:val="bottom"/>
            <w:tcBorders>
              <w:right w:val="single" w:sz="8" w:color="auto"/>
            </w:tcBorders>
            <w:vMerge w:val="continue"/>
          </w:tcPr>
          <w:p>
            <w:pPr>
              <w:spacing w:after="0"/>
              <w:rPr>
                <w:sz w:val="23"/>
                <w:szCs w:val="23"/>
                <w:color w:val="auto"/>
              </w:rPr>
            </w:pPr>
          </w:p>
        </w:tc>
        <w:tc>
          <w:tcPr>
            <w:tcW w:w="77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7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rPr>
              <w:t>BENEFICIALLY</w:t>
            </w:r>
          </w:p>
        </w:tc>
        <w:tc>
          <w:tcPr>
            <w:tcW w:w="760" w:type="dxa"/>
            <w:vAlign w:val="bottom"/>
            <w:tcBorders>
              <w:right w:val="single" w:sz="8" w:color="auto"/>
            </w:tcBorders>
          </w:tcPr>
          <w:p>
            <w:pPr>
              <w:spacing w:after="0"/>
              <w:rPr>
                <w:sz w:val="18"/>
                <w:szCs w:val="18"/>
                <w:color w:val="auto"/>
              </w:rPr>
            </w:pPr>
          </w:p>
        </w:tc>
        <w:tc>
          <w:tcPr>
            <w:tcW w:w="7720" w:type="dxa"/>
            <w:vAlign w:val="bottom"/>
            <w:vMerge w:val="continue"/>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0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760" w:type="dxa"/>
            <w:vAlign w:val="bottom"/>
            <w:tcBorders>
              <w:bottom w:val="single" w:sz="8" w:color="auto"/>
              <w:right w:val="single" w:sz="8" w:color="auto"/>
            </w:tcBorders>
          </w:tcPr>
          <w:p>
            <w:pPr>
              <w:spacing w:after="0"/>
              <w:rPr>
                <w:sz w:val="10"/>
                <w:szCs w:val="10"/>
                <w:color w:val="auto"/>
              </w:rPr>
            </w:pPr>
          </w:p>
        </w:tc>
        <w:tc>
          <w:tcPr>
            <w:tcW w:w="7720" w:type="dxa"/>
            <w:vAlign w:val="bottom"/>
            <w:tcBorders>
              <w:bottom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000" w:type="dxa"/>
            <w:vAlign w:val="bottom"/>
            <w:tcBorders>
              <w:left w:val="single" w:sz="8" w:color="auto"/>
              <w:right w:val="single" w:sz="8" w:color="auto"/>
            </w:tcBorders>
            <w:gridSpan w:val="2"/>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772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SOLE DISPOSITIVE POWER</w:t>
            </w: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REPORTING PERSON</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720" w:type="dxa"/>
            <w:vAlign w:val="bottom"/>
            <w:vMerge w:val="continue"/>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1260" w:type="dxa"/>
            <w:vAlign w:val="bottom"/>
            <w:tcBorders>
              <w:left w:val="single" w:sz="8" w:color="auto"/>
            </w:tcBorders>
          </w:tcPr>
          <w:p>
            <w:pPr>
              <w:jc w:val="center"/>
              <w:ind w:left="602"/>
              <w:spacing w:after="0"/>
              <w:rPr>
                <w:sz w:val="20"/>
                <w:szCs w:val="20"/>
                <w:color w:val="auto"/>
              </w:rPr>
            </w:pPr>
            <w:r>
              <w:rPr>
                <w:rFonts w:ascii="Arial" w:cs="Arial" w:eastAsia="Arial" w:hAnsi="Arial"/>
                <w:sz w:val="18"/>
                <w:szCs w:val="18"/>
                <w:color w:val="auto"/>
              </w:rPr>
              <w:t>WITH</w:t>
            </w:r>
          </w:p>
        </w:tc>
        <w:tc>
          <w:tcPr>
            <w:tcW w:w="74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vMerge w:val="continue"/>
          </w:tcPr>
          <w:p>
            <w:pPr>
              <w:spacing w:after="0"/>
              <w:rPr>
                <w:sz w:val="24"/>
                <w:szCs w:val="24"/>
                <w:color w:val="auto"/>
              </w:rPr>
            </w:pPr>
          </w:p>
        </w:tc>
        <w:tc>
          <w:tcPr>
            <w:tcW w:w="7720" w:type="dxa"/>
            <w:vAlign w:val="bottom"/>
            <w:vMerge w:val="restart"/>
          </w:tcPr>
          <w:p>
            <w:pPr>
              <w:ind w:left="160"/>
              <w:spacing w:after="0"/>
              <w:rPr>
                <w:sz w:val="20"/>
                <w:szCs w:val="20"/>
                <w:color w:val="auto"/>
              </w:rPr>
            </w:pPr>
            <w:r>
              <w:rPr>
                <w:rFonts w:ascii="Arial" w:cs="Arial" w:eastAsia="Arial" w:hAnsi="Arial"/>
                <w:sz w:val="18"/>
                <w:szCs w:val="18"/>
                <w:color w:val="auto"/>
              </w:rPr>
              <w:t>55,000</w:t>
            </w: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7720" w:type="dxa"/>
            <w:vAlign w:val="bottom"/>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tcBorders>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7720" w:type="dxa"/>
            <w:vAlign w:val="bottom"/>
          </w:tcPr>
          <w:p>
            <w:pPr>
              <w:ind w:left="160"/>
              <w:spacing w:after="0"/>
              <w:rPr>
                <w:sz w:val="20"/>
                <w:szCs w:val="20"/>
                <w:color w:val="auto"/>
              </w:rPr>
            </w:pPr>
            <w:r>
              <w:rPr>
                <w:rFonts w:ascii="Arial" w:cs="Arial" w:eastAsia="Arial" w:hAnsi="Arial"/>
                <w:sz w:val="16"/>
                <w:szCs w:val="16"/>
                <w:b w:val="1"/>
                <w:bCs w:val="1"/>
                <w:color w:val="auto"/>
              </w:rPr>
              <w:t>SHARED DISPOSITIVE POWER</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vMerge w:val="continue"/>
          </w:tcPr>
          <w:p>
            <w:pPr>
              <w:spacing w:after="0"/>
              <w:rPr>
                <w:sz w:val="24"/>
                <w:szCs w:val="24"/>
                <w:color w:val="auto"/>
              </w:rPr>
            </w:pPr>
          </w:p>
        </w:tc>
        <w:tc>
          <w:tcPr>
            <w:tcW w:w="77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7720" w:type="dxa"/>
            <w:vAlign w:val="bottom"/>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11</w:t>
            </w:r>
          </w:p>
        </w:tc>
        <w:tc>
          <w:tcPr>
            <w:tcW w:w="9220" w:type="dxa"/>
            <w:vAlign w:val="bottom"/>
            <w:gridSpan w:val="3"/>
          </w:tcPr>
          <w:p>
            <w:pPr>
              <w:ind w:left="180"/>
              <w:spacing w:after="0"/>
              <w:rPr>
                <w:sz w:val="20"/>
                <w:szCs w:val="20"/>
                <w:color w:val="auto"/>
              </w:rPr>
            </w:pPr>
            <w:r>
              <w:rPr>
                <w:rFonts w:ascii="Arial" w:cs="Arial" w:eastAsia="Arial" w:hAnsi="Arial"/>
                <w:sz w:val="16"/>
                <w:szCs w:val="16"/>
                <w:b w:val="1"/>
                <w:bCs w:val="1"/>
                <w:color w:val="auto"/>
              </w:rPr>
              <w:t>AGGREGATE AMOUNT BENEFICIALLY OWNED BY EACH REPORTING PERSON</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vMerge w:val="restart"/>
          </w:tcPr>
          <w:p>
            <w:pPr>
              <w:ind w:left="180"/>
              <w:spacing w:after="0"/>
              <w:rPr>
                <w:sz w:val="20"/>
                <w:szCs w:val="20"/>
                <w:color w:val="auto"/>
              </w:rPr>
            </w:pPr>
            <w:r>
              <w:rPr>
                <w:rFonts w:ascii="Arial" w:cs="Arial" w:eastAsia="Arial" w:hAnsi="Arial"/>
                <w:sz w:val="18"/>
                <w:szCs w:val="18"/>
                <w:color w:val="auto"/>
                <w:w w:val="94"/>
              </w:rPr>
              <w:t>55,000</w:t>
            </w:r>
          </w:p>
        </w:tc>
        <w:tc>
          <w:tcPr>
            <w:tcW w:w="76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right w:val="single" w:sz="8" w:color="auto"/>
            </w:tcBorders>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72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9220" w:type="dxa"/>
            <w:vAlign w:val="bottom"/>
            <w:tcBorders>
              <w:bottom w:val="single" w:sz="8" w:color="auto"/>
            </w:tcBorders>
            <w:gridSpan w:val="3"/>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220" w:type="dxa"/>
            <w:vAlign w:val="bottom"/>
            <w:gridSpan w:val="3"/>
          </w:tcPr>
          <w:p>
            <w:pPr>
              <w:ind w:left="180"/>
              <w:spacing w:after="0"/>
              <w:rPr>
                <w:sz w:val="20"/>
                <w:szCs w:val="20"/>
                <w:color w:val="auto"/>
              </w:rPr>
            </w:pPr>
            <w:r>
              <w:rPr>
                <w:rFonts w:ascii="Arial" w:cs="Arial" w:eastAsia="Arial" w:hAnsi="Arial"/>
                <w:sz w:val="16"/>
                <w:szCs w:val="16"/>
                <w:b w:val="1"/>
                <w:bCs w:val="1"/>
                <w:color w:val="auto"/>
              </w:rPr>
              <w:t>CHECK BOX IF THE AGGREGATE AMOUNT IN ROW (11) EXCLUDES CERTAIN SHARES</w:t>
            </w:r>
          </w:p>
        </w:tc>
        <w:tc>
          <w:tcPr>
            <w:tcW w:w="7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366"/>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260" w:type="dxa"/>
            <w:vAlign w:val="bottom"/>
            <w:tcBorders>
              <w:left w:val="single" w:sz="8" w:color="auto"/>
              <w:bottom w:val="single" w:sz="8" w:color="auto"/>
              <w:right w:val="single" w:sz="8" w:color="auto"/>
            </w:tcBorders>
          </w:tcPr>
          <w:p>
            <w:pPr>
              <w:spacing w:after="0"/>
              <w:rPr>
                <w:sz w:val="21"/>
                <w:szCs w:val="21"/>
                <w:color w:val="auto"/>
              </w:rPr>
            </w:pPr>
          </w:p>
        </w:tc>
        <w:tc>
          <w:tcPr>
            <w:tcW w:w="9220" w:type="dxa"/>
            <w:vAlign w:val="bottom"/>
            <w:tcBorders>
              <w:bottom w:val="single" w:sz="8" w:color="auto"/>
            </w:tcBorders>
            <w:gridSpan w:val="3"/>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220" w:type="dxa"/>
            <w:vAlign w:val="bottom"/>
            <w:gridSpan w:val="3"/>
          </w:tcPr>
          <w:p>
            <w:pPr>
              <w:ind w:left="180"/>
              <w:spacing w:after="0"/>
              <w:rPr>
                <w:sz w:val="20"/>
                <w:szCs w:val="20"/>
                <w:color w:val="auto"/>
              </w:rPr>
            </w:pPr>
            <w:r>
              <w:rPr>
                <w:rFonts w:ascii="Arial" w:cs="Arial" w:eastAsia="Arial" w:hAnsi="Arial"/>
                <w:sz w:val="16"/>
                <w:szCs w:val="16"/>
                <w:b w:val="1"/>
                <w:bCs w:val="1"/>
                <w:color w:val="auto"/>
              </w:rPr>
              <w:t>PERCENT OF CLASS REPRESENTED BY AMOUNT IN ROW (11)</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vMerge w:val="restart"/>
          </w:tcPr>
          <w:p>
            <w:pPr>
              <w:ind w:left="180"/>
              <w:spacing w:after="0"/>
              <w:rPr>
                <w:sz w:val="20"/>
                <w:szCs w:val="20"/>
                <w:color w:val="auto"/>
              </w:rPr>
            </w:pPr>
            <w:r>
              <w:rPr>
                <w:rFonts w:ascii="Arial" w:cs="Arial" w:eastAsia="Arial" w:hAnsi="Arial"/>
                <w:sz w:val="18"/>
                <w:szCs w:val="18"/>
                <w:color w:val="auto"/>
              </w:rPr>
              <w:t>.07%</w:t>
            </w:r>
          </w:p>
        </w:tc>
        <w:tc>
          <w:tcPr>
            <w:tcW w:w="76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right w:val="single" w:sz="8" w:color="auto"/>
            </w:tcBorders>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72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9220" w:type="dxa"/>
            <w:vAlign w:val="bottom"/>
            <w:tcBorders>
              <w:bottom w:val="single" w:sz="8" w:color="auto"/>
            </w:tcBorders>
            <w:gridSpan w:val="3"/>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220" w:type="dxa"/>
            <w:vAlign w:val="bottom"/>
            <w:gridSpan w:val="3"/>
          </w:tcPr>
          <w:p>
            <w:pPr>
              <w:ind w:left="180"/>
              <w:spacing w:after="0"/>
              <w:rPr>
                <w:sz w:val="20"/>
                <w:szCs w:val="20"/>
                <w:color w:val="auto"/>
              </w:rPr>
            </w:pPr>
            <w:r>
              <w:rPr>
                <w:rFonts w:ascii="Arial" w:cs="Arial" w:eastAsia="Arial" w:hAnsi="Arial"/>
                <w:sz w:val="16"/>
                <w:szCs w:val="16"/>
                <w:b w:val="1"/>
                <w:bCs w:val="1"/>
                <w:color w:val="auto"/>
              </w:rPr>
              <w:t>TYPE OF REPORTING PERSON</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vMerge w:val="restart"/>
          </w:tcPr>
          <w:p>
            <w:pPr>
              <w:ind w:left="180"/>
              <w:spacing w:after="0"/>
              <w:rPr>
                <w:sz w:val="20"/>
                <w:szCs w:val="20"/>
                <w:color w:val="auto"/>
              </w:rPr>
            </w:pPr>
            <w:r>
              <w:rPr>
                <w:rFonts w:ascii="Arial" w:cs="Arial" w:eastAsia="Arial" w:hAnsi="Arial"/>
                <w:sz w:val="18"/>
                <w:szCs w:val="18"/>
                <w:color w:val="auto"/>
              </w:rPr>
              <w:t>N/A</w:t>
            </w:r>
          </w:p>
        </w:tc>
        <w:tc>
          <w:tcPr>
            <w:tcW w:w="76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1260" w:type="dxa"/>
            <w:vAlign w:val="bottom"/>
            <w:tcBorders>
              <w:left w:val="single" w:sz="8" w:color="auto"/>
              <w:right w:val="single" w:sz="8" w:color="auto"/>
            </w:tcBorders>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72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260" w:type="dxa"/>
            <w:vAlign w:val="bottom"/>
            <w:tcBorders>
              <w:top w:val="single" w:sz="8" w:color="auto"/>
              <w:left w:val="single" w:sz="8" w:color="auto"/>
              <w:right w:val="single" w:sz="8" w:color="auto"/>
            </w:tcBorders>
          </w:tcPr>
          <w:p>
            <w:pPr>
              <w:spacing w:after="0"/>
              <w:rPr>
                <w:sz w:val="20"/>
                <w:szCs w:val="20"/>
                <w:color w:val="auto"/>
              </w:rPr>
            </w:pPr>
          </w:p>
        </w:tc>
        <w:tc>
          <w:tcPr>
            <w:tcW w:w="9220" w:type="dxa"/>
            <w:vAlign w:val="bottom"/>
            <w:tcBorders>
              <w:top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NAMES OF REPORTING PERSONS</w:t>
            </w:r>
          </w:p>
        </w:tc>
        <w:tc>
          <w:tcPr>
            <w:tcW w:w="76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220" w:type="dxa"/>
            <w:vAlign w:val="bottom"/>
            <w:gridSpan w:val="3"/>
          </w:tcPr>
          <w:p>
            <w:pPr>
              <w:ind w:left="180"/>
              <w:spacing w:after="0"/>
              <w:rPr>
                <w:sz w:val="20"/>
                <w:szCs w:val="20"/>
                <w:color w:val="auto"/>
              </w:rPr>
            </w:pPr>
            <w:r>
              <w:rPr>
                <w:rFonts w:ascii="Arial" w:cs="Arial" w:eastAsia="Arial" w:hAnsi="Arial"/>
                <w:sz w:val="16"/>
                <w:szCs w:val="16"/>
                <w:b w:val="1"/>
                <w:bCs w:val="1"/>
                <w:color w:val="auto"/>
              </w:rPr>
              <w:t>I.R.S. IDENTIFICATION NOS. OF ABOVE PERSONS (ENTITIES ONLY)</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60" w:type="dxa"/>
            <w:vAlign w:val="bottom"/>
            <w:tcBorders>
              <w:left w:val="single" w:sz="8" w:color="auto"/>
              <w:right w:val="single" w:sz="8" w:color="auto"/>
            </w:tcBorders>
            <w:vMerge w:val="continue"/>
          </w:tcPr>
          <w:p>
            <w:pPr>
              <w:spacing w:after="0"/>
              <w:rPr>
                <w:sz w:val="17"/>
                <w:szCs w:val="17"/>
                <w:color w:val="auto"/>
              </w:rPr>
            </w:pPr>
          </w:p>
        </w:tc>
        <w:tc>
          <w:tcPr>
            <w:tcW w:w="1500" w:type="dxa"/>
            <w:vAlign w:val="bottom"/>
            <w:gridSpan w:val="2"/>
            <w:vMerge w:val="restart"/>
          </w:tcPr>
          <w:p>
            <w:pPr>
              <w:ind w:left="180"/>
              <w:spacing w:after="0"/>
              <w:rPr>
                <w:sz w:val="20"/>
                <w:szCs w:val="20"/>
                <w:color w:val="auto"/>
              </w:rPr>
            </w:pPr>
            <w:r>
              <w:rPr>
                <w:rFonts w:ascii="Arial" w:cs="Arial" w:eastAsia="Arial" w:hAnsi="Arial"/>
                <w:sz w:val="18"/>
                <w:szCs w:val="18"/>
                <w:color w:val="auto"/>
              </w:rPr>
              <w:t>Pong Chan</w:t>
            </w:r>
          </w:p>
        </w:tc>
        <w:tc>
          <w:tcPr>
            <w:tcW w:w="772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260" w:type="dxa"/>
            <w:vAlign w:val="bottom"/>
            <w:tcBorders>
              <w:left w:val="single" w:sz="8" w:color="auto"/>
              <w:right w:val="single" w:sz="8" w:color="auto"/>
            </w:tcBorders>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77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60" w:type="dxa"/>
            <w:vAlign w:val="bottom"/>
            <w:tcBorders>
              <w:left w:val="single" w:sz="8" w:color="auto"/>
              <w:bottom w:val="single" w:sz="8" w:color="auto"/>
              <w:right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7720" w:type="dxa"/>
            <w:vAlign w:val="bottom"/>
            <w:tcBorders>
              <w:bottom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220" w:type="dxa"/>
            <w:vAlign w:val="bottom"/>
            <w:gridSpan w:val="3"/>
          </w:tcPr>
          <w:p>
            <w:pPr>
              <w:ind w:left="180"/>
              <w:spacing w:after="0"/>
              <w:rPr>
                <w:sz w:val="20"/>
                <w:szCs w:val="20"/>
                <w:color w:val="auto"/>
              </w:rPr>
            </w:pPr>
            <w:r>
              <w:rPr>
                <w:rFonts w:ascii="Arial" w:cs="Arial" w:eastAsia="Arial" w:hAnsi="Arial"/>
                <w:sz w:val="16"/>
                <w:szCs w:val="16"/>
                <w:b w:val="1"/>
                <w:bCs w:val="1"/>
                <w:color w:val="auto"/>
              </w:rPr>
              <w:t>CHECK THE APPROPRIATE BOX IF A MEMBER OF A GROUP</w:t>
            </w:r>
          </w:p>
        </w:tc>
        <w:tc>
          <w:tcPr>
            <w:tcW w:w="7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w w:val="93"/>
              </w:rPr>
              <w:t>(a)o</w:t>
            </w:r>
          </w:p>
        </w:tc>
        <w:tc>
          <w:tcPr>
            <w:tcW w:w="0" w:type="dxa"/>
            <w:vAlign w:val="bottom"/>
          </w:tcPr>
          <w:p>
            <w:pPr>
              <w:spacing w:after="0"/>
              <w:rPr>
                <w:sz w:val="1"/>
                <w:szCs w:val="1"/>
                <w:color w:val="auto"/>
              </w:rPr>
            </w:pPr>
          </w:p>
        </w:tc>
      </w:tr>
      <w:tr>
        <w:trPr>
          <w:trHeight w:val="366"/>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w w:val="96"/>
              </w:rPr>
              <w:t>(b)x</w:t>
            </w:r>
          </w:p>
        </w:tc>
        <w:tc>
          <w:tcPr>
            <w:tcW w:w="0" w:type="dxa"/>
            <w:vAlign w:val="bottom"/>
          </w:tcPr>
          <w:p>
            <w:pPr>
              <w:spacing w:after="0"/>
              <w:rPr>
                <w:sz w:val="1"/>
                <w:szCs w:val="1"/>
                <w:color w:val="auto"/>
              </w:rPr>
            </w:pPr>
          </w:p>
        </w:tc>
      </w:tr>
      <w:tr>
        <w:trPr>
          <w:trHeight w:val="255"/>
        </w:trPr>
        <w:tc>
          <w:tcPr>
            <w:tcW w:w="1260" w:type="dxa"/>
            <w:vAlign w:val="bottom"/>
            <w:tcBorders>
              <w:left w:val="single" w:sz="8" w:color="auto"/>
              <w:bottom w:val="single" w:sz="8" w:color="auto"/>
              <w:right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7720" w:type="dxa"/>
            <w:vAlign w:val="bottom"/>
            <w:tcBorders>
              <w:bottom w:val="single" w:sz="8" w:color="auto"/>
            </w:tcBorders>
          </w:tcPr>
          <w:p>
            <w:pPr>
              <w:spacing w:after="0"/>
              <w:rPr>
                <w:sz w:val="22"/>
                <w:szCs w:val="22"/>
                <w:color w:val="auto"/>
              </w:rPr>
            </w:pPr>
          </w:p>
        </w:tc>
        <w:tc>
          <w:tcPr>
            <w:tcW w:w="7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500" w:type="dxa"/>
            <w:vAlign w:val="bottom"/>
            <w:tcBorders>
              <w:right w:val="single" w:sz="8" w:color="BFBFBF"/>
            </w:tcBorders>
            <w:gridSpan w:val="2"/>
            <w:shd w:val="clear" w:color="auto" w:fill="BFBFBF"/>
          </w:tcPr>
          <w:p>
            <w:pPr>
              <w:ind w:left="180"/>
              <w:spacing w:after="0"/>
              <w:rPr>
                <w:sz w:val="20"/>
                <w:szCs w:val="20"/>
                <w:color w:val="auto"/>
              </w:rPr>
            </w:pPr>
            <w:r>
              <w:rPr>
                <w:rFonts w:ascii="Arial" w:cs="Arial" w:eastAsia="Arial" w:hAnsi="Arial"/>
                <w:sz w:val="16"/>
                <w:szCs w:val="16"/>
                <w:b w:val="1"/>
                <w:bCs w:val="1"/>
                <w:color w:val="auto"/>
              </w:rPr>
              <w:t>SEC USE ONLY</w:t>
            </w:r>
          </w:p>
        </w:tc>
        <w:tc>
          <w:tcPr>
            <w:tcW w:w="7720" w:type="dxa"/>
            <w:vAlign w:val="bottom"/>
            <w:shd w:val="clear" w:color="auto" w:fill="BFBFBF"/>
          </w:tcPr>
          <w:p>
            <w:pPr>
              <w:spacing w:after="0"/>
              <w:rPr>
                <w:sz w:val="21"/>
                <w:szCs w:val="21"/>
                <w:color w:val="auto"/>
              </w:rPr>
            </w:pPr>
          </w:p>
        </w:tc>
        <w:tc>
          <w:tcPr>
            <w:tcW w:w="760" w:type="dxa"/>
            <w:vAlign w:val="bottom"/>
            <w:tcBorders>
              <w:right w:val="single" w:sz="8" w:color="auto"/>
            </w:tcBorders>
            <w:shd w:val="clear" w:color="auto" w:fill="BFBFBF"/>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tcBorders>
              <w:right w:val="single" w:sz="8" w:color="BFBFBF"/>
            </w:tcBorders>
            <w:shd w:val="clear" w:color="auto" w:fill="BFBFBF"/>
          </w:tcPr>
          <w:p>
            <w:pPr>
              <w:spacing w:after="0"/>
              <w:rPr>
                <w:sz w:val="24"/>
                <w:szCs w:val="24"/>
                <w:color w:val="auto"/>
              </w:rPr>
            </w:pPr>
          </w:p>
        </w:tc>
        <w:tc>
          <w:tcPr>
            <w:tcW w:w="760" w:type="dxa"/>
            <w:vAlign w:val="bottom"/>
            <w:tcBorders>
              <w:right w:val="single" w:sz="8" w:color="BFBFBF"/>
            </w:tcBorders>
            <w:shd w:val="clear" w:color="auto" w:fill="BFBFBF"/>
          </w:tcPr>
          <w:p>
            <w:pPr>
              <w:spacing w:after="0"/>
              <w:rPr>
                <w:sz w:val="24"/>
                <w:szCs w:val="24"/>
                <w:color w:val="auto"/>
              </w:rPr>
            </w:pPr>
          </w:p>
        </w:tc>
        <w:tc>
          <w:tcPr>
            <w:tcW w:w="7720" w:type="dxa"/>
            <w:vAlign w:val="bottom"/>
            <w:shd w:val="clear" w:color="auto" w:fill="BFBFBF"/>
          </w:tcPr>
          <w:p>
            <w:pPr>
              <w:spacing w:after="0"/>
              <w:rPr>
                <w:sz w:val="24"/>
                <w:szCs w:val="24"/>
                <w:color w:val="auto"/>
              </w:rPr>
            </w:pPr>
          </w:p>
        </w:tc>
        <w:tc>
          <w:tcPr>
            <w:tcW w:w="76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260" w:type="dxa"/>
            <w:vAlign w:val="bottom"/>
            <w:tcBorders>
              <w:left w:val="single" w:sz="8" w:color="auto"/>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BFBFBF"/>
            </w:tcBorders>
            <w:shd w:val="clear" w:color="auto" w:fill="BFBFBF"/>
          </w:tcPr>
          <w:p>
            <w:pPr>
              <w:spacing w:after="0"/>
              <w:rPr>
                <w:sz w:val="21"/>
                <w:szCs w:val="21"/>
                <w:color w:val="auto"/>
              </w:rPr>
            </w:pPr>
          </w:p>
        </w:tc>
        <w:tc>
          <w:tcPr>
            <w:tcW w:w="760" w:type="dxa"/>
            <w:vAlign w:val="bottom"/>
            <w:tcBorders>
              <w:bottom w:val="single" w:sz="8" w:color="auto"/>
              <w:right w:val="single" w:sz="8" w:color="BFBFBF"/>
            </w:tcBorders>
            <w:shd w:val="clear" w:color="auto" w:fill="BFBFBF"/>
          </w:tcPr>
          <w:p>
            <w:pPr>
              <w:spacing w:after="0"/>
              <w:rPr>
                <w:sz w:val="21"/>
                <w:szCs w:val="21"/>
                <w:color w:val="auto"/>
              </w:rPr>
            </w:pPr>
          </w:p>
        </w:tc>
        <w:tc>
          <w:tcPr>
            <w:tcW w:w="7720" w:type="dxa"/>
            <w:vAlign w:val="bottom"/>
            <w:tcBorders>
              <w:bottom w:val="single" w:sz="8" w:color="auto"/>
            </w:tcBorders>
            <w:shd w:val="clear" w:color="auto" w:fill="BFBFBF"/>
          </w:tcPr>
          <w:p>
            <w:pPr>
              <w:spacing w:after="0"/>
              <w:rPr>
                <w:sz w:val="21"/>
                <w:szCs w:val="21"/>
                <w:color w:val="auto"/>
              </w:rPr>
            </w:pPr>
          </w:p>
        </w:tc>
        <w:tc>
          <w:tcPr>
            <w:tcW w:w="760" w:type="dxa"/>
            <w:vAlign w:val="bottom"/>
            <w:tcBorders>
              <w:bottom w:val="single" w:sz="8" w:color="auto"/>
              <w:right w:val="single" w:sz="8" w:color="auto"/>
            </w:tcBorders>
            <w:shd w:val="clear" w:color="auto" w:fill="BFBFB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220" w:type="dxa"/>
            <w:vAlign w:val="bottom"/>
            <w:gridSpan w:val="3"/>
          </w:tcPr>
          <w:p>
            <w:pPr>
              <w:ind w:left="180"/>
              <w:spacing w:after="0"/>
              <w:rPr>
                <w:sz w:val="20"/>
                <w:szCs w:val="20"/>
                <w:color w:val="auto"/>
              </w:rPr>
            </w:pPr>
            <w:r>
              <w:rPr>
                <w:rFonts w:ascii="Arial" w:cs="Arial" w:eastAsia="Arial" w:hAnsi="Arial"/>
                <w:sz w:val="16"/>
                <w:szCs w:val="16"/>
                <w:b w:val="1"/>
                <w:bCs w:val="1"/>
                <w:color w:val="auto"/>
              </w:rPr>
              <w:t>SOURCE OF FUNDS</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vMerge w:val="restart"/>
          </w:tcPr>
          <w:p>
            <w:pPr>
              <w:ind w:left="180"/>
              <w:spacing w:after="0"/>
              <w:rPr>
                <w:sz w:val="20"/>
                <w:szCs w:val="20"/>
                <w:color w:val="auto"/>
              </w:rPr>
            </w:pPr>
            <w:r>
              <w:rPr>
                <w:rFonts w:ascii="Arial" w:cs="Arial" w:eastAsia="Arial" w:hAnsi="Arial"/>
                <w:sz w:val="18"/>
                <w:szCs w:val="18"/>
                <w:color w:val="auto"/>
              </w:rPr>
              <w:t>PF</w:t>
            </w:r>
          </w:p>
        </w:tc>
        <w:tc>
          <w:tcPr>
            <w:tcW w:w="76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1260" w:type="dxa"/>
            <w:vAlign w:val="bottom"/>
            <w:tcBorders>
              <w:left w:val="single" w:sz="8" w:color="auto"/>
              <w:right w:val="single" w:sz="8" w:color="auto"/>
            </w:tcBorders>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72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220" w:type="dxa"/>
            <w:vAlign w:val="bottom"/>
            <w:gridSpan w:val="3"/>
          </w:tcPr>
          <w:p>
            <w:pPr>
              <w:ind w:left="180"/>
              <w:spacing w:after="0"/>
              <w:rPr>
                <w:sz w:val="20"/>
                <w:szCs w:val="20"/>
                <w:color w:val="auto"/>
              </w:rPr>
            </w:pPr>
            <w:r>
              <w:rPr>
                <w:rFonts w:ascii="Arial" w:cs="Arial" w:eastAsia="Arial" w:hAnsi="Arial"/>
                <w:sz w:val="16"/>
                <w:szCs w:val="16"/>
                <w:b w:val="1"/>
                <w:bCs w:val="1"/>
                <w:color w:val="auto"/>
              </w:rPr>
              <w:t>CHECK BOX IF DISCLOSURE OF LEGAL PROCEEDINGS IS REQUIRED PURSUANT TO ITEM 2(e) or 2(f)</w:t>
            </w:r>
          </w:p>
        </w:tc>
        <w:tc>
          <w:tcPr>
            <w:tcW w:w="7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366"/>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260" w:type="dxa"/>
            <w:vAlign w:val="bottom"/>
            <w:tcBorders>
              <w:left w:val="single" w:sz="8" w:color="auto"/>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7720" w:type="dxa"/>
            <w:vAlign w:val="bottom"/>
            <w:tcBorders>
              <w:bottom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220" w:type="dxa"/>
            <w:vAlign w:val="bottom"/>
            <w:gridSpan w:val="3"/>
          </w:tcPr>
          <w:p>
            <w:pPr>
              <w:ind w:left="180"/>
              <w:spacing w:after="0"/>
              <w:rPr>
                <w:sz w:val="20"/>
                <w:szCs w:val="20"/>
                <w:color w:val="auto"/>
              </w:rPr>
            </w:pPr>
            <w:r>
              <w:rPr>
                <w:rFonts w:ascii="Arial" w:cs="Arial" w:eastAsia="Arial" w:hAnsi="Arial"/>
                <w:sz w:val="16"/>
                <w:szCs w:val="16"/>
                <w:b w:val="1"/>
                <w:bCs w:val="1"/>
                <w:color w:val="auto"/>
              </w:rPr>
              <w:t>CITIZENSHIP OR PLACE OF ORGANIZATION</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9220" w:type="dxa"/>
            <w:vAlign w:val="bottom"/>
            <w:gridSpan w:val="3"/>
            <w:vMerge w:val="restart"/>
          </w:tcPr>
          <w:p>
            <w:pPr>
              <w:ind w:left="180"/>
              <w:spacing w:after="0"/>
              <w:rPr>
                <w:sz w:val="20"/>
                <w:szCs w:val="20"/>
                <w:color w:val="auto"/>
              </w:rPr>
            </w:pPr>
            <w:r>
              <w:rPr>
                <w:rFonts w:ascii="Arial" w:cs="Arial" w:eastAsia="Arial" w:hAnsi="Arial"/>
                <w:sz w:val="18"/>
                <w:szCs w:val="18"/>
                <w:color w:val="auto"/>
              </w:rPr>
              <w:t>United States of America</w:t>
            </w: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right w:val="single" w:sz="8" w:color="auto"/>
            </w:tcBorders>
          </w:tcPr>
          <w:p>
            <w:pPr>
              <w:spacing w:after="0"/>
              <w:rPr>
                <w:sz w:val="6"/>
                <w:szCs w:val="6"/>
                <w:color w:val="auto"/>
              </w:rPr>
            </w:pPr>
          </w:p>
        </w:tc>
        <w:tc>
          <w:tcPr>
            <w:tcW w:w="9220" w:type="dxa"/>
            <w:vAlign w:val="bottom"/>
            <w:gridSpan w:val="3"/>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tcBorders>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7720" w:type="dxa"/>
            <w:vAlign w:val="bottom"/>
          </w:tcPr>
          <w:p>
            <w:pPr>
              <w:ind w:left="160"/>
              <w:spacing w:after="0"/>
              <w:rPr>
                <w:sz w:val="20"/>
                <w:szCs w:val="20"/>
                <w:color w:val="auto"/>
              </w:rPr>
            </w:pPr>
            <w:r>
              <w:rPr>
                <w:rFonts w:ascii="Arial" w:cs="Arial" w:eastAsia="Arial" w:hAnsi="Arial"/>
                <w:sz w:val="16"/>
                <w:szCs w:val="16"/>
                <w:b w:val="1"/>
                <w:bCs w:val="1"/>
                <w:color w:val="auto"/>
              </w:rPr>
              <w:t>SOLE VOTING POWER</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vMerge w:val="continue"/>
          </w:tcPr>
          <w:p>
            <w:pPr>
              <w:spacing w:after="0"/>
              <w:rPr>
                <w:sz w:val="24"/>
                <w:szCs w:val="24"/>
                <w:color w:val="auto"/>
              </w:rPr>
            </w:pPr>
          </w:p>
        </w:tc>
        <w:tc>
          <w:tcPr>
            <w:tcW w:w="7720" w:type="dxa"/>
            <w:vAlign w:val="bottom"/>
            <w:vMerge w:val="restart"/>
          </w:tcPr>
          <w:p>
            <w:pPr>
              <w:ind w:left="160"/>
              <w:spacing w:after="0"/>
              <w:rPr>
                <w:sz w:val="20"/>
                <w:szCs w:val="20"/>
                <w:color w:val="auto"/>
              </w:rPr>
            </w:pPr>
            <w:r>
              <w:rPr>
                <w:rFonts w:ascii="Arial" w:cs="Arial" w:eastAsia="Arial" w:hAnsi="Arial"/>
                <w:sz w:val="18"/>
                <w:szCs w:val="18"/>
                <w:color w:val="auto"/>
              </w:rPr>
              <w:t>2,000</w:t>
            </w: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7720" w:type="dxa"/>
            <w:vAlign w:val="bottom"/>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tcBorders>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7720" w:type="dxa"/>
            <w:vAlign w:val="bottom"/>
          </w:tcPr>
          <w:p>
            <w:pPr>
              <w:ind w:left="160"/>
              <w:spacing w:after="0"/>
              <w:rPr>
                <w:sz w:val="20"/>
                <w:szCs w:val="20"/>
                <w:color w:val="auto"/>
              </w:rPr>
            </w:pPr>
            <w:r>
              <w:rPr>
                <w:rFonts w:ascii="Arial" w:cs="Arial" w:eastAsia="Arial" w:hAnsi="Arial"/>
                <w:sz w:val="16"/>
                <w:szCs w:val="16"/>
                <w:b w:val="1"/>
                <w:bCs w:val="1"/>
                <w:color w:val="auto"/>
              </w:rPr>
              <w:t>SHARED VOTING POWER</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5"/>
              </w:rPr>
              <w:t>NUMBER OF SHARES</w:t>
            </w:r>
          </w:p>
        </w:tc>
        <w:tc>
          <w:tcPr>
            <w:tcW w:w="760" w:type="dxa"/>
            <w:vAlign w:val="bottom"/>
            <w:tcBorders>
              <w:right w:val="single" w:sz="8" w:color="auto"/>
            </w:tcBorders>
            <w:vMerge w:val="continue"/>
          </w:tcPr>
          <w:p>
            <w:pPr>
              <w:spacing w:after="0"/>
              <w:rPr>
                <w:sz w:val="23"/>
                <w:szCs w:val="23"/>
                <w:color w:val="auto"/>
              </w:rPr>
            </w:pPr>
          </w:p>
        </w:tc>
        <w:tc>
          <w:tcPr>
            <w:tcW w:w="77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7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rPr>
              <w:t>BENEFICIALLY</w:t>
            </w:r>
          </w:p>
        </w:tc>
        <w:tc>
          <w:tcPr>
            <w:tcW w:w="760" w:type="dxa"/>
            <w:vAlign w:val="bottom"/>
            <w:tcBorders>
              <w:right w:val="single" w:sz="8" w:color="auto"/>
            </w:tcBorders>
          </w:tcPr>
          <w:p>
            <w:pPr>
              <w:spacing w:after="0"/>
              <w:rPr>
                <w:sz w:val="18"/>
                <w:szCs w:val="18"/>
                <w:color w:val="auto"/>
              </w:rPr>
            </w:pPr>
          </w:p>
        </w:tc>
        <w:tc>
          <w:tcPr>
            <w:tcW w:w="7720" w:type="dxa"/>
            <w:vAlign w:val="bottom"/>
            <w:vMerge w:val="continue"/>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0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760" w:type="dxa"/>
            <w:vAlign w:val="bottom"/>
            <w:tcBorders>
              <w:bottom w:val="single" w:sz="8" w:color="auto"/>
              <w:right w:val="single" w:sz="8" w:color="auto"/>
            </w:tcBorders>
          </w:tcPr>
          <w:p>
            <w:pPr>
              <w:spacing w:after="0"/>
              <w:rPr>
                <w:sz w:val="10"/>
                <w:szCs w:val="10"/>
                <w:color w:val="auto"/>
              </w:rPr>
            </w:pPr>
          </w:p>
        </w:tc>
        <w:tc>
          <w:tcPr>
            <w:tcW w:w="7720" w:type="dxa"/>
            <w:vAlign w:val="bottom"/>
            <w:tcBorders>
              <w:bottom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000" w:type="dxa"/>
            <w:vAlign w:val="bottom"/>
            <w:tcBorders>
              <w:left w:val="single" w:sz="8" w:color="auto"/>
              <w:right w:val="single" w:sz="8" w:color="auto"/>
            </w:tcBorders>
            <w:gridSpan w:val="2"/>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772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SOLE DISPOSITIVE POWER</w:t>
            </w: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REPORTING PERSON</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720" w:type="dxa"/>
            <w:vAlign w:val="bottom"/>
            <w:vMerge w:val="continue"/>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1260" w:type="dxa"/>
            <w:vAlign w:val="bottom"/>
            <w:tcBorders>
              <w:left w:val="single" w:sz="8" w:color="auto"/>
            </w:tcBorders>
          </w:tcPr>
          <w:p>
            <w:pPr>
              <w:jc w:val="center"/>
              <w:ind w:left="602"/>
              <w:spacing w:after="0"/>
              <w:rPr>
                <w:sz w:val="20"/>
                <w:szCs w:val="20"/>
                <w:color w:val="auto"/>
              </w:rPr>
            </w:pPr>
            <w:r>
              <w:rPr>
                <w:rFonts w:ascii="Arial" w:cs="Arial" w:eastAsia="Arial" w:hAnsi="Arial"/>
                <w:sz w:val="18"/>
                <w:szCs w:val="18"/>
                <w:color w:val="auto"/>
              </w:rPr>
              <w:t>WITH</w:t>
            </w:r>
          </w:p>
        </w:tc>
        <w:tc>
          <w:tcPr>
            <w:tcW w:w="74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vMerge w:val="continue"/>
          </w:tcPr>
          <w:p>
            <w:pPr>
              <w:spacing w:after="0"/>
              <w:rPr>
                <w:sz w:val="24"/>
                <w:szCs w:val="24"/>
                <w:color w:val="auto"/>
              </w:rPr>
            </w:pPr>
          </w:p>
        </w:tc>
        <w:tc>
          <w:tcPr>
            <w:tcW w:w="7720" w:type="dxa"/>
            <w:vAlign w:val="bottom"/>
            <w:vMerge w:val="restart"/>
          </w:tcPr>
          <w:p>
            <w:pPr>
              <w:ind w:left="160"/>
              <w:spacing w:after="0"/>
              <w:rPr>
                <w:sz w:val="20"/>
                <w:szCs w:val="20"/>
                <w:color w:val="auto"/>
              </w:rPr>
            </w:pPr>
            <w:r>
              <w:rPr>
                <w:rFonts w:ascii="Arial" w:cs="Arial" w:eastAsia="Arial" w:hAnsi="Arial"/>
                <w:sz w:val="18"/>
                <w:szCs w:val="18"/>
                <w:color w:val="auto"/>
              </w:rPr>
              <w:t>2,000</w:t>
            </w: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7720" w:type="dxa"/>
            <w:vAlign w:val="bottom"/>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tcBorders>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7720" w:type="dxa"/>
            <w:vAlign w:val="bottom"/>
          </w:tcPr>
          <w:p>
            <w:pPr>
              <w:ind w:left="160"/>
              <w:spacing w:after="0"/>
              <w:rPr>
                <w:sz w:val="20"/>
                <w:szCs w:val="20"/>
                <w:color w:val="auto"/>
              </w:rPr>
            </w:pPr>
            <w:r>
              <w:rPr>
                <w:rFonts w:ascii="Arial" w:cs="Arial" w:eastAsia="Arial" w:hAnsi="Arial"/>
                <w:sz w:val="16"/>
                <w:szCs w:val="16"/>
                <w:b w:val="1"/>
                <w:bCs w:val="1"/>
                <w:color w:val="auto"/>
              </w:rPr>
              <w:t>SHARED DISPOSITIVE POWER</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vMerge w:val="continue"/>
          </w:tcPr>
          <w:p>
            <w:pPr>
              <w:spacing w:after="0"/>
              <w:rPr>
                <w:sz w:val="24"/>
                <w:szCs w:val="24"/>
                <w:color w:val="auto"/>
              </w:rPr>
            </w:pPr>
          </w:p>
        </w:tc>
        <w:tc>
          <w:tcPr>
            <w:tcW w:w="77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7720" w:type="dxa"/>
            <w:vAlign w:val="bottom"/>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11</w:t>
            </w:r>
          </w:p>
        </w:tc>
        <w:tc>
          <w:tcPr>
            <w:tcW w:w="9220" w:type="dxa"/>
            <w:vAlign w:val="bottom"/>
            <w:gridSpan w:val="3"/>
          </w:tcPr>
          <w:p>
            <w:pPr>
              <w:ind w:left="180"/>
              <w:spacing w:after="0"/>
              <w:rPr>
                <w:sz w:val="20"/>
                <w:szCs w:val="20"/>
                <w:color w:val="auto"/>
              </w:rPr>
            </w:pPr>
            <w:r>
              <w:rPr>
                <w:rFonts w:ascii="Arial" w:cs="Arial" w:eastAsia="Arial" w:hAnsi="Arial"/>
                <w:sz w:val="16"/>
                <w:szCs w:val="16"/>
                <w:b w:val="1"/>
                <w:bCs w:val="1"/>
                <w:color w:val="auto"/>
              </w:rPr>
              <w:t>AGGREGATE AMOUNT BENEFICIALLY OWNED BY EACH REPORTING PERSON</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vMerge w:val="restart"/>
          </w:tcPr>
          <w:p>
            <w:pPr>
              <w:ind w:left="180"/>
              <w:spacing w:after="0"/>
              <w:rPr>
                <w:sz w:val="20"/>
                <w:szCs w:val="20"/>
                <w:color w:val="auto"/>
              </w:rPr>
            </w:pPr>
            <w:r>
              <w:rPr>
                <w:rFonts w:ascii="Arial" w:cs="Arial" w:eastAsia="Arial" w:hAnsi="Arial"/>
                <w:sz w:val="18"/>
                <w:szCs w:val="18"/>
                <w:color w:val="auto"/>
              </w:rPr>
              <w:t>2,000</w:t>
            </w:r>
          </w:p>
        </w:tc>
        <w:tc>
          <w:tcPr>
            <w:tcW w:w="76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right w:val="single" w:sz="8" w:color="auto"/>
            </w:tcBorders>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72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9220" w:type="dxa"/>
            <w:vAlign w:val="bottom"/>
            <w:tcBorders>
              <w:bottom w:val="single" w:sz="8" w:color="auto"/>
            </w:tcBorders>
            <w:gridSpan w:val="3"/>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220" w:type="dxa"/>
            <w:vAlign w:val="bottom"/>
            <w:gridSpan w:val="3"/>
          </w:tcPr>
          <w:p>
            <w:pPr>
              <w:ind w:left="180"/>
              <w:spacing w:after="0"/>
              <w:rPr>
                <w:sz w:val="20"/>
                <w:szCs w:val="20"/>
                <w:color w:val="auto"/>
              </w:rPr>
            </w:pPr>
            <w:r>
              <w:rPr>
                <w:rFonts w:ascii="Arial" w:cs="Arial" w:eastAsia="Arial" w:hAnsi="Arial"/>
                <w:sz w:val="16"/>
                <w:szCs w:val="16"/>
                <w:b w:val="1"/>
                <w:bCs w:val="1"/>
                <w:color w:val="auto"/>
              </w:rPr>
              <w:t>CHECK BOX IF THE AGGREGATE AMOUNT IN ROW (11) EXCLUDES CERTAIN SHARES</w:t>
            </w:r>
          </w:p>
        </w:tc>
        <w:tc>
          <w:tcPr>
            <w:tcW w:w="7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366"/>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260" w:type="dxa"/>
            <w:vAlign w:val="bottom"/>
            <w:tcBorders>
              <w:left w:val="single" w:sz="8" w:color="auto"/>
              <w:bottom w:val="single" w:sz="8" w:color="auto"/>
              <w:right w:val="single" w:sz="8" w:color="auto"/>
            </w:tcBorders>
          </w:tcPr>
          <w:p>
            <w:pPr>
              <w:spacing w:after="0"/>
              <w:rPr>
                <w:sz w:val="21"/>
                <w:szCs w:val="21"/>
                <w:color w:val="auto"/>
              </w:rPr>
            </w:pPr>
          </w:p>
        </w:tc>
        <w:tc>
          <w:tcPr>
            <w:tcW w:w="9220" w:type="dxa"/>
            <w:vAlign w:val="bottom"/>
            <w:tcBorders>
              <w:bottom w:val="single" w:sz="8" w:color="auto"/>
            </w:tcBorders>
            <w:gridSpan w:val="3"/>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220" w:type="dxa"/>
            <w:vAlign w:val="bottom"/>
            <w:gridSpan w:val="3"/>
          </w:tcPr>
          <w:p>
            <w:pPr>
              <w:ind w:left="180"/>
              <w:spacing w:after="0"/>
              <w:rPr>
                <w:sz w:val="20"/>
                <w:szCs w:val="20"/>
                <w:color w:val="auto"/>
              </w:rPr>
            </w:pPr>
            <w:r>
              <w:rPr>
                <w:rFonts w:ascii="Arial" w:cs="Arial" w:eastAsia="Arial" w:hAnsi="Arial"/>
                <w:sz w:val="16"/>
                <w:szCs w:val="16"/>
                <w:b w:val="1"/>
                <w:bCs w:val="1"/>
                <w:color w:val="auto"/>
              </w:rPr>
              <w:t>PERCENT OF CLASS REPRESENTED BY AMOUNT IN ROW (11)</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vMerge w:val="restart"/>
          </w:tcPr>
          <w:p>
            <w:pPr>
              <w:ind w:left="180"/>
              <w:spacing w:after="0"/>
              <w:rPr>
                <w:sz w:val="20"/>
                <w:szCs w:val="20"/>
                <w:color w:val="auto"/>
              </w:rPr>
            </w:pPr>
            <w:r>
              <w:rPr>
                <w:rFonts w:ascii="Arial" w:cs="Arial" w:eastAsia="Arial" w:hAnsi="Arial"/>
                <w:sz w:val="18"/>
                <w:szCs w:val="18"/>
                <w:color w:val="auto"/>
              </w:rPr>
              <w:t>.003%</w:t>
            </w:r>
          </w:p>
        </w:tc>
        <w:tc>
          <w:tcPr>
            <w:tcW w:w="76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right w:val="single" w:sz="8" w:color="auto"/>
            </w:tcBorders>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72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9220" w:type="dxa"/>
            <w:vAlign w:val="bottom"/>
            <w:tcBorders>
              <w:bottom w:val="single" w:sz="8" w:color="auto"/>
            </w:tcBorders>
            <w:gridSpan w:val="3"/>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220" w:type="dxa"/>
            <w:vAlign w:val="bottom"/>
            <w:gridSpan w:val="3"/>
          </w:tcPr>
          <w:p>
            <w:pPr>
              <w:ind w:left="180"/>
              <w:spacing w:after="0"/>
              <w:rPr>
                <w:sz w:val="20"/>
                <w:szCs w:val="20"/>
                <w:color w:val="auto"/>
              </w:rPr>
            </w:pPr>
            <w:r>
              <w:rPr>
                <w:rFonts w:ascii="Arial" w:cs="Arial" w:eastAsia="Arial" w:hAnsi="Arial"/>
                <w:sz w:val="16"/>
                <w:szCs w:val="16"/>
                <w:b w:val="1"/>
                <w:bCs w:val="1"/>
                <w:color w:val="auto"/>
              </w:rPr>
              <w:t>TYPE OF REPORTING PERSON</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vMerge w:val="restart"/>
          </w:tcPr>
          <w:p>
            <w:pPr>
              <w:ind w:left="180"/>
              <w:spacing w:after="0"/>
              <w:rPr>
                <w:sz w:val="20"/>
                <w:szCs w:val="20"/>
                <w:color w:val="auto"/>
              </w:rPr>
            </w:pPr>
            <w:r>
              <w:rPr>
                <w:rFonts w:ascii="Arial" w:cs="Arial" w:eastAsia="Arial" w:hAnsi="Arial"/>
                <w:sz w:val="18"/>
                <w:szCs w:val="18"/>
                <w:color w:val="auto"/>
              </w:rPr>
              <w:t>N/A</w:t>
            </w:r>
          </w:p>
        </w:tc>
        <w:tc>
          <w:tcPr>
            <w:tcW w:w="76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right w:val="single" w:sz="8" w:color="auto"/>
            </w:tcBorders>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72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11" w:name="page12"/>
    <w:bookmarkEnd w:id="11"/>
    <w:p>
      <w:pPr>
        <w:spacing w:after="0" w:line="19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229" w:lineRule="exact"/>
        <w:rPr>
          <w:sz w:val="20"/>
          <w:szCs w:val="20"/>
          <w:color w:val="auto"/>
        </w:rPr>
      </w:pPr>
    </w:p>
    <w:p>
      <w:pPr>
        <w:jc w:val="both"/>
        <w:ind w:left="680" w:right="620"/>
        <w:spacing w:after="0" w:line="342" w:lineRule="auto"/>
        <w:rPr>
          <w:sz w:val="20"/>
          <w:szCs w:val="20"/>
          <w:color w:val="auto"/>
        </w:rPr>
      </w:pPr>
      <w:r>
        <w:rPr>
          <w:rFonts w:ascii="Arial" w:cs="Arial" w:eastAsia="Arial" w:hAnsi="Arial"/>
          <w:sz w:val="16"/>
          <w:szCs w:val="16"/>
          <w:color w:val="auto"/>
        </w:rPr>
        <w:t>The class of equity securities to which this statement on Schedule 13D relates is the common stock (the “Securities”) of Fluidigm Corp., a California corporation (the “Issuer”), having its principal place of business at 2 Tower Place, Suite 2000 South San Francisco, CA, 94080.</w:t>
      </w:r>
    </w:p>
    <w:p>
      <w:pPr>
        <w:spacing w:after="0" w:line="14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00" w:lineRule="exact"/>
        <w:rPr>
          <w:sz w:val="20"/>
          <w:szCs w:val="20"/>
          <w:color w:val="auto"/>
        </w:rPr>
      </w:pPr>
    </w:p>
    <w:p>
      <w:pPr>
        <w:spacing w:after="0" w:line="272" w:lineRule="exact"/>
        <w:rPr>
          <w:sz w:val="20"/>
          <w:szCs w:val="20"/>
          <w:color w:val="auto"/>
        </w:rPr>
      </w:pPr>
    </w:p>
    <w:p>
      <w:pPr>
        <w:ind w:left="680" w:right="240" w:hanging="335"/>
        <w:spacing w:after="0" w:line="275" w:lineRule="auto"/>
        <w:tabs>
          <w:tab w:leader="none" w:pos="6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This statement is being filed by the following persons: Neuberger Berman Group LLC (“NB Group”), Neuberger Berman Investment Advisers Holdings LLC (“NBIA Holdings”), Neuberger Berman Investment Advisers LLC (“NBIA”), Neuberger Berman Canada Holdings LLC (“NBCH”), NB Acquisitionco ULC (“NBAU”), Neuberger Berman Canada ULC (“NBCU”), Benjamin Nahum, Amit Solomon, Rand Gesing, and Pong Chan (NB Group, NBIA Holdings, NBIA, NBCH, NBAU, NBCU, Mr. Nahum, Mr. Solomon, Mr. Gesing, and Mr. Chan collectively the “Reporting Persons”). NBCH, NBAU, NBCU are included in this filing due to the common ownership with NBIA.</w:t>
      </w:r>
    </w:p>
    <w:p>
      <w:pPr>
        <w:spacing w:after="0" w:line="203" w:lineRule="exact"/>
        <w:rPr>
          <w:rFonts w:ascii="Arial" w:cs="Arial" w:eastAsia="Arial" w:hAnsi="Arial"/>
          <w:sz w:val="17"/>
          <w:szCs w:val="17"/>
          <w:color w:val="auto"/>
        </w:rPr>
      </w:pPr>
    </w:p>
    <w:p>
      <w:pPr>
        <w:ind w:left="680" w:right="60" w:hanging="335"/>
        <w:spacing w:after="0" w:line="301" w:lineRule="auto"/>
        <w:tabs>
          <w:tab w:leader="none" w:pos="6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business address for each of the Reporting Persons (except NBAU and NBCU) is 1290 Avenue of Americas, New York, New York 10104. The business address for NBAU and NBCU is 2 Bloor St East, Toronto, Ontario M4W 1A8, Canada. The business address for NBIA with respect to the matters relating to the Issuer and its Securities is 1290 Avenue of Americas, New York, NY 10104. The business address for NBCU with respect to the matters relating to the Issuer and its Securities is 2 Bloor St East, Toronto, Ontario M4W 1A8, Canada.</w:t>
      </w:r>
    </w:p>
    <w:p>
      <w:pPr>
        <w:spacing w:after="0" w:line="184" w:lineRule="exact"/>
        <w:rPr>
          <w:rFonts w:ascii="Arial" w:cs="Arial" w:eastAsia="Arial" w:hAnsi="Arial"/>
          <w:sz w:val="16"/>
          <w:szCs w:val="16"/>
          <w:color w:val="auto"/>
        </w:rPr>
      </w:pPr>
    </w:p>
    <w:p>
      <w:pPr>
        <w:ind w:left="680" w:right="100" w:hanging="335"/>
        <w:spacing w:after="0" w:line="277" w:lineRule="auto"/>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Each of NB Group, NBIA Holdings, NBIA, and NBCH is a Delaware limited liability company. NBAU and NBCU are each registered in British Columbia as an Unlimited Liability Company.</w:t>
      </w:r>
    </w:p>
    <w:p>
      <w:pPr>
        <w:spacing w:after="0" w:line="170" w:lineRule="exact"/>
        <w:rPr>
          <w:rFonts w:ascii="Arial" w:cs="Arial" w:eastAsia="Arial" w:hAnsi="Arial"/>
          <w:sz w:val="18"/>
          <w:szCs w:val="18"/>
          <w:color w:val="auto"/>
        </w:rPr>
      </w:pPr>
    </w:p>
    <w:p>
      <w:pPr>
        <w:ind w:left="680" w:right="220"/>
        <w:spacing w:after="0" w:line="277" w:lineRule="auto"/>
        <w:rPr>
          <w:rFonts w:ascii="Arial" w:cs="Arial" w:eastAsia="Arial" w:hAnsi="Arial"/>
          <w:sz w:val="18"/>
          <w:szCs w:val="18"/>
          <w:color w:val="auto"/>
        </w:rPr>
      </w:pPr>
      <w:r>
        <w:rPr>
          <w:rFonts w:ascii="Arial" w:cs="Arial" w:eastAsia="Arial" w:hAnsi="Arial"/>
          <w:sz w:val="18"/>
          <w:szCs w:val="18"/>
          <w:color w:val="auto"/>
        </w:rPr>
        <w:t>Each of Mr. Nahum and Mr. Solomon is a portfolio manager and managing director of NBIA. Each of Mr. Gesing and Mr. Chan are analysts on the portfolio team of Mr. Nahum and Mr. Solomon.</w:t>
      </w:r>
    </w:p>
    <w:p>
      <w:pPr>
        <w:spacing w:after="0" w:line="170"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NB Group is the parent company of multiple subsidiaries engaged in the investment advisory business.</w:t>
      </w:r>
    </w:p>
    <w:p>
      <w:pPr>
        <w:spacing w:after="0" w:line="225" w:lineRule="exact"/>
        <w:rPr>
          <w:rFonts w:ascii="Arial" w:cs="Arial" w:eastAsia="Arial" w:hAnsi="Arial"/>
          <w:sz w:val="18"/>
          <w:szCs w:val="18"/>
          <w:color w:val="auto"/>
        </w:rPr>
      </w:pPr>
    </w:p>
    <w:p>
      <w:pPr>
        <w:ind w:left="680"/>
        <w:spacing w:after="0" w:line="277" w:lineRule="auto"/>
        <w:rPr>
          <w:rFonts w:ascii="Arial" w:cs="Arial" w:eastAsia="Arial" w:hAnsi="Arial"/>
          <w:sz w:val="18"/>
          <w:szCs w:val="18"/>
          <w:color w:val="auto"/>
        </w:rPr>
      </w:pPr>
      <w:r>
        <w:rPr>
          <w:rFonts w:ascii="Arial" w:cs="Arial" w:eastAsia="Arial" w:hAnsi="Arial"/>
          <w:sz w:val="18"/>
          <w:szCs w:val="18"/>
          <w:color w:val="auto"/>
        </w:rPr>
        <w:t>NBIA Holdings is a subsidiary of NB Group and the holding company of NBIA, and certain other subsidiaries engaged in the investment advisory business.</w:t>
      </w:r>
    </w:p>
    <w:p>
      <w:pPr>
        <w:spacing w:after="0" w:line="170" w:lineRule="exact"/>
        <w:rPr>
          <w:rFonts w:ascii="Arial" w:cs="Arial" w:eastAsia="Arial" w:hAnsi="Arial"/>
          <w:sz w:val="18"/>
          <w:szCs w:val="18"/>
          <w:color w:val="auto"/>
        </w:rPr>
      </w:pPr>
    </w:p>
    <w:p>
      <w:pPr>
        <w:ind w:left="680" w:right="800"/>
        <w:spacing w:after="0" w:line="258" w:lineRule="auto"/>
        <w:rPr>
          <w:rFonts w:ascii="Arial" w:cs="Arial" w:eastAsia="Arial" w:hAnsi="Arial"/>
          <w:sz w:val="18"/>
          <w:szCs w:val="18"/>
          <w:color w:val="auto"/>
        </w:rPr>
      </w:pPr>
      <w:r>
        <w:rPr>
          <w:rFonts w:ascii="Arial" w:cs="Arial" w:eastAsia="Arial" w:hAnsi="Arial"/>
          <w:sz w:val="18"/>
          <w:szCs w:val="18"/>
          <w:color w:val="auto"/>
        </w:rPr>
        <w:t>NBIA, is an investment adviser registered under the Investment Advisers Act of 1940 as amended (the “Advisers Act”). As a registered investment adviser (“RIA”), NBIA provides</w:t>
      </w:r>
    </w:p>
    <w:p>
      <w:pPr>
        <w:spacing w:after="0" w:line="1" w:lineRule="exact"/>
        <w:rPr>
          <w:rFonts w:ascii="Arial" w:cs="Arial" w:eastAsia="Arial" w:hAnsi="Arial"/>
          <w:sz w:val="18"/>
          <w:szCs w:val="18"/>
          <w:color w:val="auto"/>
        </w:rPr>
      </w:pPr>
    </w:p>
    <w:p>
      <w:pPr>
        <w:ind w:left="680" w:right="120"/>
        <w:spacing w:after="0" w:line="250" w:lineRule="auto"/>
        <w:rPr>
          <w:rFonts w:ascii="Arial" w:cs="Arial" w:eastAsia="Arial" w:hAnsi="Arial"/>
          <w:sz w:val="18"/>
          <w:szCs w:val="18"/>
          <w:color w:val="auto"/>
        </w:rPr>
      </w:pPr>
      <w:r>
        <w:rPr>
          <w:rFonts w:ascii="Arial" w:cs="Arial" w:eastAsia="Arial" w:hAnsi="Arial"/>
          <w:sz w:val="18"/>
          <w:szCs w:val="18"/>
          <w:color w:val="auto"/>
        </w:rPr>
        <w:t>investment advisory services to institutions, endowments, employee benefit plans, foundations, private funds, offshore public funds (collectively, “Institutions”) and</w:t>
      </w:r>
    </w:p>
    <w:p>
      <w:pPr>
        <w:ind w:left="680" w:right="80"/>
        <w:spacing w:after="0" w:line="269" w:lineRule="auto"/>
        <w:rPr>
          <w:rFonts w:ascii="Arial" w:cs="Arial" w:eastAsia="Arial" w:hAnsi="Arial"/>
          <w:sz w:val="18"/>
          <w:szCs w:val="18"/>
          <w:color w:val="auto"/>
        </w:rPr>
      </w:pPr>
      <w:r>
        <w:rPr>
          <w:rFonts w:ascii="Arial" w:cs="Arial" w:eastAsia="Arial" w:hAnsi="Arial"/>
          <w:sz w:val="17"/>
          <w:szCs w:val="17"/>
          <w:color w:val="auto"/>
        </w:rPr>
        <w:t>investment companies registered under the Investment Company Act of 1940, as amended (“Mutual Funds”). As an RIA, NBIA provides discretionary investment advisory services to private investors. NBIA may be deemed to beneficially own the Securities in their various fiduciary capacities by virtue of the provisions of Rule 13d-3 under the Securities Exchange Act of 1934 as amended ("Exchange Act"). This report is not an admission that any of the Neuberger Berman entities is the beneficial owner of the Securities and each of Neuberger Berman Group, NBIA Holdings, and NBIA and certain affiliated persons disclaim beneficial ownership of the Securities held by them in their fiduciary capacity and covered by this statement pursuant to Exchange Act Rule 13d-4. The information required by instruction C to Schedule 13D with respect to the directors and executive officers of the Reporting Persons is set forth below.</w:t>
      </w:r>
    </w:p>
    <w:p>
      <w:pPr>
        <w:spacing w:after="0" w:line="180"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NBCH is a subsidiary of NB Group and the holding company of NBAU. NBAU is a holding company of NBCU.</w:t>
      </w:r>
    </w:p>
    <w:p>
      <w:pPr>
        <w:spacing w:after="0" w:line="225" w:lineRule="exact"/>
        <w:rPr>
          <w:rFonts w:ascii="Arial" w:cs="Arial" w:eastAsia="Arial" w:hAnsi="Arial"/>
          <w:sz w:val="18"/>
          <w:szCs w:val="18"/>
          <w:color w:val="auto"/>
        </w:rPr>
      </w:pPr>
    </w:p>
    <w:p>
      <w:pPr>
        <w:ind w:left="680"/>
        <w:spacing w:after="0" w:line="273" w:lineRule="auto"/>
        <w:rPr>
          <w:rFonts w:ascii="Arial" w:cs="Arial" w:eastAsia="Arial" w:hAnsi="Arial"/>
          <w:sz w:val="18"/>
          <w:szCs w:val="18"/>
          <w:color w:val="auto"/>
        </w:rPr>
      </w:pPr>
      <w:r>
        <w:rPr>
          <w:rFonts w:ascii="Arial" w:cs="Arial" w:eastAsia="Arial" w:hAnsi="Arial"/>
          <w:sz w:val="17"/>
          <w:szCs w:val="17"/>
          <w:color w:val="auto"/>
        </w:rPr>
        <w:t>NBCU is an investment adviser registered under the Advisers Act. As an RIA, NBCU provides discretionary investment advisory services to its clients. NBCU may be deemed to beneficially own the Securities in its various fiduciary capacities by virtue of the provisions of Rule 13d-3 under the Exchange Act. This report is not an admission that any of the Neuberger Berman entities is the beneficial owner of the Securities and each of Neuberger Berman Group, NBCH, NBAU, NBCU and certain affiliated persons disclaim beneficial ownership of the Securities held by them in their fiduciary capacity and covered by this statement pursuant to Exchange Act Rule 13d-4. The information required by instruction C to Schedule 13D with respect to the directors and executive officers of the Reporting Persons is set forth below.</w:t>
      </w:r>
    </w:p>
    <w:p>
      <w:pPr>
        <w:spacing w:after="0" w:line="177"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Neuberger Berman Group LLC</w:t>
      </w:r>
    </w:p>
    <w:p>
      <w:pPr>
        <w:spacing w:after="0" w:line="225" w:lineRule="exact"/>
        <w:rPr>
          <w:rFonts w:ascii="Arial" w:cs="Arial" w:eastAsia="Arial" w:hAnsi="Arial"/>
          <w:sz w:val="18"/>
          <w:szCs w:val="18"/>
          <w:color w:val="auto"/>
        </w:rPr>
      </w:pPr>
    </w:p>
    <w:p>
      <w:pPr>
        <w:ind w:left="680" w:right="9260"/>
        <w:spacing w:after="0" w:line="271" w:lineRule="auto"/>
        <w:rPr>
          <w:rFonts w:ascii="Arial" w:cs="Arial" w:eastAsia="Arial" w:hAnsi="Arial"/>
          <w:sz w:val="18"/>
          <w:szCs w:val="18"/>
          <w:color w:val="auto"/>
        </w:rPr>
      </w:pPr>
      <w:r>
        <w:rPr>
          <w:rFonts w:ascii="Arial" w:cs="Arial" w:eastAsia="Arial" w:hAnsi="Arial"/>
          <w:sz w:val="17"/>
          <w:szCs w:val="17"/>
          <w:color w:val="auto"/>
        </w:rPr>
        <w:t>Directors Joseph Amato Sharon Bowen Robert D’Alelio Michele Docharty Steven Kandarian George Walker Richard Worley</w:t>
      </w:r>
    </w:p>
    <w:p>
      <w:pPr>
        <w:spacing w:after="0" w:line="178"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Executive Officers</w:t>
      </w:r>
    </w:p>
    <w:p>
      <w:pPr>
        <w:spacing w:after="0" w:line="23" w:lineRule="exact"/>
        <w:rPr>
          <w:rFonts w:ascii="Arial" w:cs="Arial" w:eastAsia="Arial" w:hAnsi="Arial"/>
          <w:sz w:val="18"/>
          <w:szCs w:val="18"/>
          <w:color w:val="auto"/>
        </w:rPr>
      </w:pPr>
    </w:p>
    <w:p>
      <w:pPr>
        <w:ind w:left="680" w:right="7660"/>
        <w:spacing w:after="0" w:line="250" w:lineRule="auto"/>
        <w:rPr>
          <w:rFonts w:ascii="Arial" w:cs="Arial" w:eastAsia="Arial" w:hAnsi="Arial"/>
          <w:sz w:val="18"/>
          <w:szCs w:val="18"/>
          <w:color w:val="auto"/>
        </w:rPr>
      </w:pPr>
      <w:r>
        <w:rPr>
          <w:rFonts w:ascii="Arial" w:cs="Arial" w:eastAsia="Arial" w:hAnsi="Arial"/>
          <w:sz w:val="18"/>
          <w:szCs w:val="18"/>
          <w:color w:val="auto"/>
        </w:rPr>
        <w:t>George Walker, Chief Executive Officer Joseph Amato, President</w:t>
      </w:r>
    </w:p>
    <w:p>
      <w:pPr>
        <w:ind w:left="680" w:right="5120"/>
        <w:spacing w:after="0" w:line="250" w:lineRule="auto"/>
        <w:rPr>
          <w:rFonts w:ascii="Arial" w:cs="Arial" w:eastAsia="Arial" w:hAnsi="Arial"/>
          <w:sz w:val="18"/>
          <w:szCs w:val="18"/>
          <w:color w:val="auto"/>
        </w:rPr>
      </w:pPr>
      <w:r>
        <w:rPr>
          <w:rFonts w:ascii="Arial" w:cs="Arial" w:eastAsia="Arial" w:hAnsi="Arial"/>
          <w:sz w:val="18"/>
          <w:szCs w:val="18"/>
          <w:color w:val="auto"/>
        </w:rPr>
        <w:t>Andrew Komaroff, Executive Vice President and Chief Operating Officer Heather Zuckerman, Executive Vice President, Chief of Staff and Secretary William Arnold, Executive Vice President and Chief Financial Officer Michael Chinni, Treasurer</w:t>
      </w:r>
    </w:p>
    <w:p>
      <w:pPr>
        <w:spacing w:after="0" w:line="1"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Leo Anthony Viola, Controller</w:t>
      </w:r>
    </w:p>
    <w:p>
      <w:pPr>
        <w:spacing w:after="0" w:line="210" w:lineRule="exact"/>
        <w:rPr>
          <w:rFonts w:ascii="Arial" w:cs="Arial" w:eastAsia="Arial" w:hAnsi="Arial"/>
          <w:sz w:val="18"/>
          <w:szCs w:val="18"/>
          <w:color w:val="auto"/>
        </w:rPr>
      </w:pPr>
    </w:p>
    <w:p>
      <w:pPr>
        <w:ind w:left="680" w:right="7280"/>
        <w:spacing w:after="0" w:line="453" w:lineRule="auto"/>
        <w:rPr>
          <w:rFonts w:ascii="Arial" w:cs="Arial" w:eastAsia="Arial" w:hAnsi="Arial"/>
          <w:sz w:val="18"/>
          <w:szCs w:val="18"/>
          <w:color w:val="auto"/>
        </w:rPr>
      </w:pPr>
      <w:r>
        <w:rPr>
          <w:rFonts w:ascii="Arial" w:cs="Arial" w:eastAsia="Arial" w:hAnsi="Arial"/>
          <w:sz w:val="18"/>
          <w:szCs w:val="18"/>
          <w:color w:val="auto"/>
        </w:rPr>
        <w:t>Neuberger Berman Investment Advisers LLC Directors</w:t>
      </w:r>
    </w:p>
    <w:p>
      <w:pPr>
        <w:sectPr>
          <w:pgSz w:w="11900" w:h="17037" w:orient="portrait"/>
          <w:cols w:equalWidth="0" w:num="1">
            <w:col w:w="11240"/>
          </w:cols>
          <w:pgMar w:left="320" w:top="607" w:right="339" w:bottom="0" w:gutter="0" w:footer="0" w:header="0"/>
        </w:sectPr>
      </w:pPr>
    </w:p>
    <w:bookmarkStart w:id="12" w:name="page13"/>
    <w:bookmarkEnd w:id="12"/>
    <w:p>
      <w:pPr>
        <w:ind w:left="680"/>
        <w:spacing w:after="0"/>
        <w:rPr>
          <w:sz w:val="20"/>
          <w:szCs w:val="20"/>
          <w:color w:val="auto"/>
        </w:rPr>
      </w:pPr>
      <w:r>
        <w:rPr>
          <w:rFonts w:ascii="Arial" w:cs="Arial" w:eastAsia="Arial" w:hAnsi="Arial"/>
          <w:sz w:val="18"/>
          <w:szCs w:val="18"/>
          <w:color w:val="auto"/>
        </w:rPr>
        <w:t>Joseph Amato</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Kenneth deRegt</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Vanessa Rosenthal</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Bradley Tank</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Stephen Wright</w:t>
      </w:r>
    </w:p>
    <w:p>
      <w:pPr>
        <w:spacing w:after="0" w:line="21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Executive Officers</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Joseph Amato, President –Equities and Chief Investment Officer – Equities</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Bradley Tank, President- Fixed Income and Chief Investment Officer – Fixed Income</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Lawrence Kohn, Chief Operating Officer –Private Asset Management and Managing Director</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Kenneth deRegt, Chief Operating Officer – Fixed Income and Managing Director</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Patrick Deaton – Chief Operating Officer – NBAIM and Managing Director</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Vanessa Rosenthal – Chief Operating Officer – Institutional Equity and Multi-Asset</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Brian Kerrane, Head of Mutual Fund Administration and Managing Director</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Brad Cetron, Chief Compliance Officer, Head of Compliance and Managing Director</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Michael Chinni, Treasurer and Senior Vice President</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Leo Anthony Viola, Controller and Senior Vice President</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Savonne Ferguson, Chief Compliance Officer – Mutual Funds and Senior Vice President</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Leo Anthony Viola, Treasurer and Senior Vice President</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Savonne Ferguson, Chief Compliance Officer – Mutual Funds and Senior Vice President</w:t>
      </w:r>
    </w:p>
    <w:p>
      <w:pPr>
        <w:spacing w:after="0" w:line="21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Neuberger Berman Canada ULC</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Directors</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Joseph Amato</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Heather Zuckerman</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Ray Carroll</w:t>
      </w:r>
    </w:p>
    <w:p>
      <w:pPr>
        <w:spacing w:after="0" w:line="21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Executive Officers</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Ray Carroll, Chief Executive Officer</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William Arnold, Chief Financial Officer</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Leo Anthony Viola, Treasurer</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Milca Beltre, Head of Tax</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Linda Sharaby, Secretary</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Monica Sherer, Assistant Secretary</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Elvira Decaro, Assistant Secretary</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Frank Maeba, Managing Director</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Simon Griffiths, Managing Director</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Gideon Schapiro, Managing Director</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Ram Ramaswamy, Managing Director</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Evgeny Dunaevsky, Senior Vice President</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Viviana Beltrametti Walker, Senior Vice President and Chief Compliance Officer</w:t>
      </w:r>
    </w:p>
    <w:p>
      <w:pPr>
        <w:spacing w:after="0" w:line="238" w:lineRule="exact"/>
        <w:rPr>
          <w:sz w:val="20"/>
          <w:szCs w:val="20"/>
          <w:color w:val="auto"/>
        </w:rPr>
      </w:pPr>
    </w:p>
    <w:p>
      <w:pPr>
        <w:ind w:left="680" w:hanging="335"/>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None of the individuals referenced above have been convicted in a criminal proceeding in the past five years.</w:t>
      </w:r>
    </w:p>
    <w:p>
      <w:pPr>
        <w:spacing w:after="0" w:line="252" w:lineRule="exact"/>
        <w:rPr>
          <w:rFonts w:ascii="Arial" w:cs="Arial" w:eastAsia="Arial" w:hAnsi="Arial"/>
          <w:sz w:val="18"/>
          <w:szCs w:val="18"/>
          <w:color w:val="auto"/>
        </w:rPr>
      </w:pPr>
    </w:p>
    <w:p>
      <w:pPr>
        <w:jc w:val="both"/>
        <w:ind w:left="680" w:hanging="335"/>
        <w:spacing w:after="0" w:line="263"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None of the individuals referenced above have been party to a civil proceeding or a judicial or administrative proceeding or subject to a judgment, decree or final order enjoining future violations of, or prohibiting or mandating activities subject to, federal or state securities laws in the past five years.</w:t>
      </w:r>
    </w:p>
    <w:p>
      <w:pPr>
        <w:spacing w:after="0" w:line="210" w:lineRule="exact"/>
        <w:rPr>
          <w:rFonts w:ascii="Arial" w:cs="Arial" w:eastAsia="Arial" w:hAnsi="Arial"/>
          <w:sz w:val="18"/>
          <w:szCs w:val="18"/>
          <w:color w:val="auto"/>
        </w:rPr>
      </w:pPr>
    </w:p>
    <w:p>
      <w:pPr>
        <w:ind w:left="680" w:hanging="335"/>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of the individuals referenced above are citizens of the United States.</w:t>
      </w:r>
    </w:p>
    <w:p>
      <w:pPr>
        <w:spacing w:after="0" w:line="24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29" w:lineRule="exact"/>
        <w:rPr>
          <w:sz w:val="20"/>
          <w:szCs w:val="20"/>
          <w:color w:val="auto"/>
        </w:rPr>
      </w:pPr>
    </w:p>
    <w:p>
      <w:pPr>
        <w:ind w:left="680" w:right="40"/>
        <w:spacing w:after="0" w:line="275" w:lineRule="auto"/>
        <w:rPr>
          <w:sz w:val="20"/>
          <w:szCs w:val="20"/>
          <w:color w:val="auto"/>
        </w:rPr>
      </w:pPr>
      <w:r>
        <w:rPr>
          <w:rFonts w:ascii="Arial" w:cs="Arial" w:eastAsia="Arial" w:hAnsi="Arial"/>
          <w:sz w:val="17"/>
          <w:szCs w:val="17"/>
          <w:color w:val="auto"/>
        </w:rPr>
        <w:t>NB Group, through its subsidiary registered investment advisers, NBIA and NBCU, used an aggregate of approximately $18,921,759.81 of funds provided through the accounts of certain investment advisory clients to purchase the Securities reported as beneficially owned in Item 5. Mr. Nahum, Mr. Solomon, Mr. Chan, and Mr. Gesing used approximately $1,592,217, $25,101, $10,265, and $305,537, respectively, of personal funds to purchase the Securities beneficially owned, as set forth in Item 5. Certain of the Securities owned by Mr. Nahum and Mr. Gesing were purchased through a margin account in the ordinary course of business.</w:t>
      </w:r>
    </w:p>
    <w:p>
      <w:pPr>
        <w:spacing w:after="0" w:line="19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29" w:lineRule="exact"/>
        <w:rPr>
          <w:sz w:val="20"/>
          <w:szCs w:val="20"/>
          <w:color w:val="auto"/>
        </w:rPr>
      </w:pPr>
    </w:p>
    <w:p>
      <w:pPr>
        <w:ind w:left="680"/>
        <w:spacing w:after="0" w:line="311" w:lineRule="auto"/>
        <w:rPr>
          <w:sz w:val="20"/>
          <w:szCs w:val="20"/>
          <w:color w:val="auto"/>
        </w:rPr>
      </w:pPr>
      <w:r>
        <w:rPr>
          <w:rFonts w:ascii="Arial" w:cs="Arial" w:eastAsia="Arial" w:hAnsi="Arial"/>
          <w:sz w:val="16"/>
          <w:szCs w:val="16"/>
          <w:color w:val="auto"/>
        </w:rPr>
        <w:t>NBIA, the registered investment adviser subsidiary of NB Group, purchased the Securities reported herein for investment purposes for the accounts of certain investment advisory clients. Accordingly, NB Group and NBIA previously filed a Schedule 13G with respect to the Securities. Their initial Schedule 13G filing was made on September 8, 2017 and was subsequently amended most recently on February 12, 2021.</w:t>
      </w:r>
    </w:p>
    <w:p>
      <w:pPr>
        <w:spacing w:after="0" w:line="149" w:lineRule="exact"/>
        <w:rPr>
          <w:sz w:val="20"/>
          <w:szCs w:val="20"/>
          <w:color w:val="auto"/>
        </w:rPr>
      </w:pPr>
    </w:p>
    <w:p>
      <w:pPr>
        <w:ind w:left="680" w:right="500"/>
        <w:spacing w:after="0" w:line="259" w:lineRule="auto"/>
        <w:rPr>
          <w:sz w:val="20"/>
          <w:szCs w:val="20"/>
          <w:color w:val="auto"/>
        </w:rPr>
      </w:pPr>
      <w:r>
        <w:rPr>
          <w:rFonts w:ascii="Arial" w:cs="Arial" w:eastAsia="Arial" w:hAnsi="Arial"/>
          <w:sz w:val="18"/>
          <w:szCs w:val="18"/>
          <w:color w:val="auto"/>
        </w:rPr>
        <w:t>Since NBIA’s initial purchase of the Securities, the Reporting Persons have continually reviewed the investment in the Issuer in light of the Issuer’s published financial results and disclosures, developments relating to the Issuer’s business and industry and other factors. In that connection, the Reporting Persons believe that the Issuer has significant potential for growth and share price improvement as a stand-alone publicly traded company.</w:t>
      </w:r>
    </w:p>
    <w:p>
      <w:pPr>
        <w:spacing w:after="0" w:line="187" w:lineRule="exact"/>
        <w:rPr>
          <w:sz w:val="20"/>
          <w:szCs w:val="20"/>
          <w:color w:val="auto"/>
        </w:rPr>
      </w:pPr>
    </w:p>
    <w:p>
      <w:pPr>
        <w:ind w:left="680"/>
        <w:spacing w:after="0" w:line="257" w:lineRule="auto"/>
        <w:rPr>
          <w:sz w:val="20"/>
          <w:szCs w:val="20"/>
          <w:color w:val="auto"/>
        </w:rPr>
      </w:pPr>
      <w:r>
        <w:rPr>
          <w:rFonts w:ascii="Arial" w:cs="Arial" w:eastAsia="Arial" w:hAnsi="Arial"/>
          <w:sz w:val="18"/>
          <w:szCs w:val="18"/>
          <w:color w:val="auto"/>
        </w:rPr>
        <w:t>On November 8, 2021, the Issuer announced that its Board of Directors is undertaking a review of various options to maximize stockholder value, including with regard to strategic alternatives, cost and capital structure, and operations and supply chain. In light of this announcement and Reporting Persons’ views regarding the Issuer’s significant potential as a stand-alone publicly traded company, the Reporting Persons intend to become actively engaged with the Issuer and are therefore filing this Schedule 13D, which supersedes the Schedule 13G, as amended, previously filed by NB Group and NBIA.</w:t>
      </w:r>
    </w:p>
    <w:p>
      <w:pPr>
        <w:sectPr>
          <w:pgSz w:w="11900" w:h="16838" w:orient="portrait"/>
          <w:cols w:equalWidth="0" w:num="1">
            <w:col w:w="11200"/>
          </w:cols>
          <w:pgMar w:left="320" w:top="125" w:right="379" w:bottom="0" w:gutter="0" w:footer="0" w:header="0"/>
        </w:sectPr>
      </w:pPr>
    </w:p>
    <w:bookmarkStart w:id="13" w:name="page14"/>
    <w:bookmarkEnd w:id="13"/>
    <w:p>
      <w:pPr>
        <w:ind w:left="680" w:right="140"/>
        <w:spacing w:after="0" w:line="279" w:lineRule="auto"/>
        <w:rPr>
          <w:sz w:val="20"/>
          <w:szCs w:val="20"/>
          <w:color w:val="auto"/>
        </w:rPr>
      </w:pPr>
      <w:r>
        <w:rPr>
          <w:rFonts w:ascii="Arial" w:cs="Arial" w:eastAsia="Arial" w:hAnsi="Arial"/>
          <w:sz w:val="17"/>
          <w:szCs w:val="17"/>
          <w:color w:val="auto"/>
        </w:rPr>
        <w:t>The activities that the Reporting Persons intend to engage in with respect to the Issuer include speaking with members of the Board of Directors and management of the Issuer, other stockholders and third parties regarding the Issuer’s business, the Issuer’s Board of Director’s review of alternatives, its capital raising alternatives and its corporate governance to gather information and share the Reporting Persons’ views on options potentially available to the Issuer and its Board of Directors to maximize stockholder value.</w:t>
      </w:r>
    </w:p>
    <w:p>
      <w:pPr>
        <w:spacing w:after="0" w:line="171" w:lineRule="exact"/>
        <w:rPr>
          <w:sz w:val="20"/>
          <w:szCs w:val="20"/>
          <w:color w:val="auto"/>
        </w:rPr>
      </w:pPr>
    </w:p>
    <w:p>
      <w:pPr>
        <w:ind w:left="680" w:right="260"/>
        <w:spacing w:after="0" w:line="259" w:lineRule="auto"/>
        <w:rPr>
          <w:sz w:val="20"/>
          <w:szCs w:val="20"/>
          <w:color w:val="auto"/>
        </w:rPr>
      </w:pPr>
      <w:r>
        <w:rPr>
          <w:rFonts w:ascii="Arial" w:cs="Arial" w:eastAsia="Arial" w:hAnsi="Arial"/>
          <w:sz w:val="18"/>
          <w:szCs w:val="18"/>
          <w:color w:val="auto"/>
        </w:rPr>
        <w:t>In that connection, the Reporting Persons may formulate plans or proposals with respect to the Issuer, its capital needs and its corporate governance, including plans or proposals relating to potential capital raising transactions (including transactions potentially involving the Reporting Persons and other stockholders of the Issuer), and other matters referred to in items (a) through (j) of Item 4 of Schedule 13D, either alone or with others, at any time.</w:t>
      </w:r>
    </w:p>
    <w:p>
      <w:pPr>
        <w:spacing w:after="0" w:line="187" w:lineRule="exact"/>
        <w:rPr>
          <w:sz w:val="20"/>
          <w:szCs w:val="20"/>
          <w:color w:val="auto"/>
        </w:rPr>
      </w:pPr>
    </w:p>
    <w:p>
      <w:pPr>
        <w:ind w:left="680" w:right="80"/>
        <w:spacing w:after="0" w:line="275" w:lineRule="auto"/>
        <w:rPr>
          <w:sz w:val="20"/>
          <w:szCs w:val="20"/>
          <w:color w:val="auto"/>
        </w:rPr>
      </w:pPr>
      <w:r>
        <w:rPr>
          <w:rFonts w:ascii="Arial" w:cs="Arial" w:eastAsia="Arial" w:hAnsi="Arial"/>
          <w:sz w:val="17"/>
          <w:szCs w:val="17"/>
          <w:color w:val="auto"/>
        </w:rPr>
        <w:t>In addition, the Reporting Persons may acquire additional securities of the Issuer or may determine to sell, or otherwise dispose of, all or some of the securities of the Issuer presently beneficially owned by the Reporting Persons, in the open market or in private transactions. Such actions will depend upon a variety of factors, including, without limitation, current and anticipated future trading prices for the Securities, the financial condition, results of operations and prospects of the Issuer, alternative investment opportunities, general economic, financial market and industry conditions and other factors that the Reporting Persons may deem material to their investment decisions.</w:t>
      </w:r>
    </w:p>
    <w:p>
      <w:pPr>
        <w:spacing w:after="0" w:line="203" w:lineRule="exact"/>
        <w:rPr>
          <w:sz w:val="20"/>
          <w:szCs w:val="20"/>
          <w:color w:val="auto"/>
        </w:rPr>
      </w:pPr>
    </w:p>
    <w:p>
      <w:pPr>
        <w:ind w:left="680" w:hanging="335"/>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above</w:t>
      </w:r>
    </w:p>
    <w:p>
      <w:pPr>
        <w:spacing w:after="0" w:line="252" w:lineRule="exact"/>
        <w:rPr>
          <w:rFonts w:ascii="Arial" w:cs="Arial" w:eastAsia="Arial" w:hAnsi="Arial"/>
          <w:sz w:val="18"/>
          <w:szCs w:val="18"/>
          <w:color w:val="auto"/>
        </w:rPr>
      </w:pPr>
    </w:p>
    <w:p>
      <w:pPr>
        <w:ind w:left="680" w:hanging="335"/>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above</w:t>
      </w:r>
    </w:p>
    <w:p>
      <w:pPr>
        <w:spacing w:after="0" w:line="252" w:lineRule="exact"/>
        <w:rPr>
          <w:rFonts w:ascii="Arial" w:cs="Arial" w:eastAsia="Arial" w:hAnsi="Arial"/>
          <w:sz w:val="18"/>
          <w:szCs w:val="18"/>
          <w:color w:val="auto"/>
        </w:rPr>
      </w:pPr>
    </w:p>
    <w:p>
      <w:pPr>
        <w:ind w:left="680" w:hanging="335"/>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above</w:t>
      </w:r>
    </w:p>
    <w:p>
      <w:pPr>
        <w:spacing w:after="0" w:line="252" w:lineRule="exact"/>
        <w:rPr>
          <w:rFonts w:ascii="Arial" w:cs="Arial" w:eastAsia="Arial" w:hAnsi="Arial"/>
          <w:sz w:val="18"/>
          <w:szCs w:val="18"/>
          <w:color w:val="auto"/>
        </w:rPr>
      </w:pPr>
    </w:p>
    <w:p>
      <w:pPr>
        <w:ind w:left="680" w:hanging="335"/>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above</w:t>
      </w:r>
    </w:p>
    <w:p>
      <w:pPr>
        <w:spacing w:after="0" w:line="252" w:lineRule="exact"/>
        <w:rPr>
          <w:rFonts w:ascii="Arial" w:cs="Arial" w:eastAsia="Arial" w:hAnsi="Arial"/>
          <w:sz w:val="18"/>
          <w:szCs w:val="18"/>
          <w:color w:val="auto"/>
        </w:rPr>
      </w:pPr>
    </w:p>
    <w:p>
      <w:pPr>
        <w:ind w:left="680" w:hanging="335"/>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above</w:t>
      </w:r>
    </w:p>
    <w:p>
      <w:pPr>
        <w:spacing w:after="0" w:line="252" w:lineRule="exact"/>
        <w:rPr>
          <w:rFonts w:ascii="Arial" w:cs="Arial" w:eastAsia="Arial" w:hAnsi="Arial"/>
          <w:sz w:val="18"/>
          <w:szCs w:val="18"/>
          <w:color w:val="auto"/>
        </w:rPr>
      </w:pPr>
    </w:p>
    <w:p>
      <w:pPr>
        <w:ind w:left="680" w:hanging="335"/>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above</w:t>
      </w:r>
    </w:p>
    <w:p>
      <w:pPr>
        <w:spacing w:after="0" w:line="252" w:lineRule="exact"/>
        <w:rPr>
          <w:rFonts w:ascii="Arial" w:cs="Arial" w:eastAsia="Arial" w:hAnsi="Arial"/>
          <w:sz w:val="18"/>
          <w:szCs w:val="18"/>
          <w:color w:val="auto"/>
        </w:rPr>
      </w:pPr>
    </w:p>
    <w:p>
      <w:pPr>
        <w:ind w:left="680" w:hanging="335"/>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above</w:t>
      </w:r>
    </w:p>
    <w:p>
      <w:pPr>
        <w:spacing w:after="0" w:line="252" w:lineRule="exact"/>
        <w:rPr>
          <w:rFonts w:ascii="Arial" w:cs="Arial" w:eastAsia="Arial" w:hAnsi="Arial"/>
          <w:sz w:val="18"/>
          <w:szCs w:val="18"/>
          <w:color w:val="auto"/>
        </w:rPr>
      </w:pPr>
    </w:p>
    <w:p>
      <w:pPr>
        <w:ind w:left="680" w:hanging="335"/>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above</w:t>
      </w:r>
    </w:p>
    <w:p>
      <w:pPr>
        <w:spacing w:after="0" w:line="252" w:lineRule="exact"/>
        <w:rPr>
          <w:rFonts w:ascii="Arial" w:cs="Arial" w:eastAsia="Arial" w:hAnsi="Arial"/>
          <w:sz w:val="18"/>
          <w:szCs w:val="18"/>
          <w:color w:val="auto"/>
        </w:rPr>
      </w:pPr>
    </w:p>
    <w:p>
      <w:pPr>
        <w:ind w:left="680" w:hanging="335"/>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above</w:t>
      </w:r>
    </w:p>
    <w:p>
      <w:pPr>
        <w:spacing w:after="0" w:line="252" w:lineRule="exact"/>
        <w:rPr>
          <w:rFonts w:ascii="Arial" w:cs="Arial" w:eastAsia="Arial" w:hAnsi="Arial"/>
          <w:sz w:val="18"/>
          <w:szCs w:val="18"/>
          <w:color w:val="auto"/>
        </w:rPr>
      </w:pPr>
    </w:p>
    <w:p>
      <w:pPr>
        <w:ind w:left="680" w:hanging="335"/>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above</w:t>
      </w:r>
    </w:p>
    <w:p>
      <w:pPr>
        <w:spacing w:after="0" w:line="24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29" w:lineRule="exact"/>
        <w:rPr>
          <w:sz w:val="20"/>
          <w:szCs w:val="20"/>
          <w:color w:val="auto"/>
        </w:rPr>
      </w:pPr>
    </w:p>
    <w:p>
      <w:pPr>
        <w:ind w:left="680" w:right="80" w:hanging="335"/>
        <w:spacing w:after="0" w:line="263"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aggregate number of Securities to which this Schedule 13D relates is 4,336,103 shares, representing 5.67% of the 76,485,632 common shares, as reported outstanding on November 8, 2021 in the Issuer’s most recent Form 10-Q for the fiscal quarter ended September 30, 2021. The Reporting Persons beneficially own the Securities as follows:</w:t>
      </w:r>
    </w:p>
    <w:p>
      <w:pPr>
        <w:spacing w:after="0" w:line="183"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Common Shares / Percentage of Common Shares Outstanding</w:t>
      </w:r>
    </w:p>
    <w:p>
      <w:pPr>
        <w:spacing w:after="0" w:line="225" w:lineRule="exact"/>
        <w:rPr>
          <w:rFonts w:ascii="Arial" w:cs="Arial" w:eastAsia="Arial" w:hAnsi="Arial"/>
          <w:sz w:val="18"/>
          <w:szCs w:val="18"/>
          <w:color w:val="auto"/>
        </w:rPr>
      </w:pPr>
    </w:p>
    <w:p>
      <w:pPr>
        <w:ind w:left="680" w:right="8720"/>
        <w:spacing w:after="0" w:line="342" w:lineRule="auto"/>
        <w:rPr>
          <w:rFonts w:ascii="Arial" w:cs="Arial" w:eastAsia="Arial" w:hAnsi="Arial"/>
          <w:sz w:val="18"/>
          <w:szCs w:val="18"/>
          <w:color w:val="auto"/>
        </w:rPr>
      </w:pPr>
      <w:r>
        <w:rPr>
          <w:rFonts w:ascii="Arial" w:cs="Arial" w:eastAsia="Arial" w:hAnsi="Arial"/>
          <w:sz w:val="16"/>
          <w:szCs w:val="16"/>
          <w:color w:val="auto"/>
        </w:rPr>
        <w:t>NBIA 4,283,075 / 5.60% NBCU 53,028/ 0.07%</w:t>
      </w:r>
    </w:p>
    <w:p>
      <w:pPr>
        <w:spacing w:after="0" w:line="123" w:lineRule="exact"/>
        <w:rPr>
          <w:rFonts w:ascii="Arial" w:cs="Arial" w:eastAsia="Arial" w:hAnsi="Arial"/>
          <w:sz w:val="18"/>
          <w:szCs w:val="18"/>
          <w:color w:val="auto"/>
        </w:rPr>
      </w:pPr>
    </w:p>
    <w:p>
      <w:pPr>
        <w:jc w:val="both"/>
        <w:ind w:left="680" w:right="8500"/>
        <w:spacing w:after="0" w:line="301" w:lineRule="auto"/>
        <w:rPr>
          <w:rFonts w:ascii="Arial" w:cs="Arial" w:eastAsia="Arial" w:hAnsi="Arial"/>
          <w:sz w:val="18"/>
          <w:szCs w:val="18"/>
          <w:color w:val="auto"/>
        </w:rPr>
      </w:pPr>
      <w:r>
        <w:rPr>
          <w:rFonts w:ascii="Arial" w:cs="Arial" w:eastAsia="Arial" w:hAnsi="Arial"/>
          <w:sz w:val="16"/>
          <w:szCs w:val="16"/>
          <w:color w:val="auto"/>
        </w:rPr>
        <w:t>Ben Nahum 350,000 / .46% Amit Solomon 9,260 / .01% Rand Gesing 55,000 / .07% Pong Chan 2000 / .003%</w:t>
      </w:r>
    </w:p>
    <w:p>
      <w:pPr>
        <w:spacing w:after="0" w:line="157" w:lineRule="exact"/>
        <w:rPr>
          <w:rFonts w:ascii="Arial" w:cs="Arial" w:eastAsia="Arial" w:hAnsi="Arial"/>
          <w:sz w:val="18"/>
          <w:szCs w:val="18"/>
          <w:color w:val="auto"/>
        </w:rPr>
      </w:pPr>
    </w:p>
    <w:p>
      <w:pPr>
        <w:ind w:left="680"/>
        <w:spacing w:after="0" w:line="263" w:lineRule="auto"/>
        <w:rPr>
          <w:rFonts w:ascii="Arial" w:cs="Arial" w:eastAsia="Arial" w:hAnsi="Arial"/>
          <w:sz w:val="18"/>
          <w:szCs w:val="18"/>
          <w:color w:val="auto"/>
        </w:rPr>
      </w:pPr>
      <w:r>
        <w:rPr>
          <w:rFonts w:ascii="Arial" w:cs="Arial" w:eastAsia="Arial" w:hAnsi="Arial"/>
          <w:sz w:val="18"/>
          <w:szCs w:val="18"/>
          <w:color w:val="auto"/>
        </w:rPr>
        <w:t>Due to NB Group’s and NBIA Holdings’ indirect and direct ownership of NBIA, each of NB Group and NBIA Holdings is deemed to beneficially own the Securities beneficially owned by NBIA. Due to NB Group's, NBCH's and NBAU’s indirect and direct ownership of NBCU, each of NB Group, NBCH, and NBAU is deemed to beneficially own the Securities beneficially owned by NBCU.</w:t>
      </w:r>
    </w:p>
    <w:p>
      <w:pPr>
        <w:spacing w:after="0" w:line="210" w:lineRule="exact"/>
        <w:rPr>
          <w:rFonts w:ascii="Arial" w:cs="Arial" w:eastAsia="Arial" w:hAnsi="Arial"/>
          <w:sz w:val="18"/>
          <w:szCs w:val="18"/>
          <w:color w:val="auto"/>
        </w:rPr>
      </w:pPr>
    </w:p>
    <w:p>
      <w:pPr>
        <w:ind w:left="680" w:right="20" w:hanging="335"/>
        <w:spacing w:after="0" w:line="257"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NBIA has been granted discretionary voting and dispositive power with respect to 3,459,561 of the Securities reported herein as being beneficially owned by it, and with respect to such Securities, NBIA shares voting and dispositive power with its clients in whose accounts the Securities are held. In addition, NBIA has been granted discretionary dispositive power, but not voting power, with respect to the remaining 823,514 of the Securities reported herein as beneficially owned by it. NBIA shares only dispositive power with the clients in whose accounts such Securities are held.</w:t>
      </w:r>
    </w:p>
    <w:p>
      <w:pPr>
        <w:spacing w:after="0" w:line="187" w:lineRule="exact"/>
        <w:rPr>
          <w:rFonts w:ascii="Arial" w:cs="Arial" w:eastAsia="Arial" w:hAnsi="Arial"/>
          <w:sz w:val="18"/>
          <w:szCs w:val="18"/>
          <w:color w:val="auto"/>
        </w:rPr>
      </w:pPr>
    </w:p>
    <w:p>
      <w:pPr>
        <w:jc w:val="both"/>
        <w:ind w:left="680" w:right="140"/>
        <w:spacing w:after="0" w:line="263" w:lineRule="auto"/>
        <w:rPr>
          <w:rFonts w:ascii="Arial" w:cs="Arial" w:eastAsia="Arial" w:hAnsi="Arial"/>
          <w:sz w:val="18"/>
          <w:szCs w:val="18"/>
          <w:color w:val="auto"/>
        </w:rPr>
      </w:pPr>
      <w:r>
        <w:rPr>
          <w:rFonts w:ascii="Arial" w:cs="Arial" w:eastAsia="Arial" w:hAnsi="Arial"/>
          <w:sz w:val="18"/>
          <w:szCs w:val="18"/>
          <w:color w:val="auto"/>
        </w:rPr>
        <w:t>NBCU has been granted discretionary voting and dispositive power with respect to 53,028 of the Securities reported herein as being beneficially owned by it, and with respect to such Securities, NBCU shares voting and dispositive power with its clients in whose accounts the Securities are held.</w:t>
      </w:r>
    </w:p>
    <w:p>
      <w:pPr>
        <w:spacing w:after="0" w:line="210" w:lineRule="exact"/>
        <w:rPr>
          <w:rFonts w:ascii="Arial" w:cs="Arial" w:eastAsia="Arial" w:hAnsi="Arial"/>
          <w:sz w:val="18"/>
          <w:szCs w:val="18"/>
          <w:color w:val="auto"/>
        </w:rPr>
      </w:pPr>
    </w:p>
    <w:p>
      <w:pPr>
        <w:ind w:left="680" w:right="60" w:hanging="335"/>
        <w:spacing w:after="0" w:line="277"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Reporting Persons effected the following transactions in the Securities during the past sixty days. Such transactions were effected in the open market.</w:t>
      </w:r>
    </w:p>
    <w:p>
      <w:pPr>
        <w:spacing w:after="0" w:line="170"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See Exhibit 2.</w:t>
      </w:r>
    </w:p>
    <w:p>
      <w:pPr>
        <w:spacing w:after="0" w:line="248" w:lineRule="exact"/>
        <w:rPr>
          <w:sz w:val="20"/>
          <w:szCs w:val="20"/>
          <w:color w:val="auto"/>
        </w:rPr>
      </w:pPr>
    </w:p>
    <w:p>
      <w:pPr>
        <w:ind w:left="1760"/>
        <w:spacing w:after="0"/>
        <w:tabs>
          <w:tab w:leader="none" w:pos="4820" w:val="left"/>
          <w:tab w:leader="none" w:pos="8700" w:val="left"/>
        </w:tabs>
        <w:rPr>
          <w:sz w:val="20"/>
          <w:szCs w:val="20"/>
          <w:color w:val="auto"/>
        </w:rPr>
      </w:pPr>
      <w:r>
        <w:rPr>
          <w:rFonts w:ascii="Arial" w:cs="Arial" w:eastAsia="Arial" w:hAnsi="Arial"/>
          <w:sz w:val="18"/>
          <w:szCs w:val="18"/>
          <w:b w:val="1"/>
          <w:bCs w:val="1"/>
          <w:color w:val="auto"/>
        </w:rPr>
        <w:t>Transaction Date</w:t>
      </w:r>
      <w:r>
        <w:rPr>
          <w:sz w:val="20"/>
          <w:szCs w:val="20"/>
          <w:color w:val="auto"/>
        </w:rPr>
        <w:tab/>
      </w:r>
      <w:r>
        <w:rPr>
          <w:rFonts w:ascii="Arial" w:cs="Arial" w:eastAsia="Arial" w:hAnsi="Arial"/>
          <w:sz w:val="18"/>
          <w:szCs w:val="18"/>
          <w:b w:val="1"/>
          <w:bCs w:val="1"/>
          <w:color w:val="auto"/>
        </w:rPr>
        <w:t>Shares or Units Purchased (Sold)</w:t>
      </w:r>
      <w:r>
        <w:rPr>
          <w:sz w:val="20"/>
          <w:szCs w:val="20"/>
          <w:color w:val="auto"/>
        </w:rPr>
        <w:tab/>
      </w:r>
      <w:r>
        <w:rPr>
          <w:rFonts w:ascii="Arial" w:cs="Arial" w:eastAsia="Arial" w:hAnsi="Arial"/>
          <w:sz w:val="16"/>
          <w:szCs w:val="16"/>
          <w:b w:val="1"/>
          <w:bCs w:val="1"/>
          <w:color w:val="auto"/>
        </w:rPr>
        <w:t>Price Per Share or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17145</wp:posOffset>
            </wp:positionV>
            <wp:extent cx="666940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9405" cy="17145"/>
                    </a:xfrm>
                    <a:prstGeom prst="rect">
                      <a:avLst/>
                    </a:prstGeom>
                    <a:noFill/>
                  </pic:spPr>
                </pic:pic>
              </a:graphicData>
            </a:graphic>
          </wp:anchor>
        </w:drawing>
      </w:r>
    </w:p>
    <w:p>
      <w:pPr>
        <w:sectPr>
          <w:pgSz w:w="11900" w:h="16838" w:orient="portrait"/>
          <w:cols w:equalWidth="0" w:num="1">
            <w:col w:w="11220"/>
          </w:cols>
          <w:pgMar w:left="320" w:top="125" w:right="359" w:bottom="231" w:gutter="0" w:footer="0" w:header="0"/>
        </w:sectPr>
      </w:pPr>
    </w:p>
    <w:bookmarkStart w:id="14" w:name="page15"/>
    <w:bookmarkEnd w:id="14"/>
    <w:p>
      <w:pPr>
        <w:ind w:left="680" w:hanging="335"/>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680" w:hanging="335"/>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Joint Filing Agreement is attached hereto as Exhibit 1.</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6"/>
          <w:szCs w:val="16"/>
          <w:color w:val="auto"/>
        </w:rPr>
        <w:t>List of Trades transacted in the Issuer’s Securities in the past sixty days in response to Item 5.c is attached hereto as 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13613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584" w:right="1440"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Signature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After reasonable inquiry and to the best of my knowledge and belief, I certify that the information set forth in this statement is true, complete and correct.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040" w:type="dxa"/>
            <w:vAlign w:val="bottom"/>
            <w:gridSpan w:val="2"/>
          </w:tcPr>
          <w:p>
            <w:pPr>
              <w:ind w:left="2100"/>
              <w:spacing w:after="0"/>
              <w:rPr>
                <w:sz w:val="20"/>
                <w:szCs w:val="20"/>
                <w:color w:val="auto"/>
              </w:rPr>
            </w:pPr>
            <w:r>
              <w:rPr>
                <w:rFonts w:ascii="Arial" w:cs="Arial" w:eastAsia="Arial" w:hAnsi="Arial"/>
                <w:sz w:val="18"/>
                <w:szCs w:val="18"/>
                <w:b w:val="1"/>
                <w:bCs w:val="1"/>
                <w:color w:val="auto"/>
              </w:rPr>
              <w:t>Neuberger Berman Group LLC</w:t>
            </w:r>
          </w:p>
        </w:tc>
      </w:tr>
      <w:tr>
        <w:trPr>
          <w:trHeight w:val="439"/>
        </w:trPr>
        <w:tc>
          <w:tcPr>
            <w:tcW w:w="3540" w:type="dxa"/>
            <w:vAlign w:val="bottom"/>
          </w:tcPr>
          <w:p>
            <w:pPr>
              <w:spacing w:after="0"/>
              <w:rPr>
                <w:sz w:val="20"/>
                <w:szCs w:val="20"/>
                <w:color w:val="auto"/>
              </w:rPr>
            </w:pPr>
            <w:r>
              <w:rPr>
                <w:rFonts w:ascii="Arial" w:cs="Arial" w:eastAsia="Arial" w:hAnsi="Arial"/>
                <w:sz w:val="18"/>
                <w:szCs w:val="18"/>
                <w:color w:val="auto"/>
              </w:rPr>
              <w:t>November 18, 2021</w:t>
            </w:r>
          </w:p>
        </w:tc>
        <w:tc>
          <w:tcPr>
            <w:tcW w:w="2560" w:type="dxa"/>
            <w:vAlign w:val="bottom"/>
          </w:tcPr>
          <w:p>
            <w:pPr>
              <w:ind w:left="210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Amato</w:t>
            </w:r>
          </w:p>
        </w:tc>
      </w:tr>
      <w:tr>
        <w:trPr>
          <w:trHeight w:val="230"/>
        </w:trPr>
        <w:tc>
          <w:tcPr>
            <w:tcW w:w="35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President</w:t>
            </w:r>
          </w:p>
        </w:tc>
      </w:tr>
      <w:tr>
        <w:trPr>
          <w:trHeight w:val="418"/>
        </w:trPr>
        <w:tc>
          <w:tcPr>
            <w:tcW w:w="3540" w:type="dxa"/>
            <w:vAlign w:val="bottom"/>
          </w:tcPr>
          <w:p>
            <w:pPr>
              <w:spacing w:after="0"/>
              <w:rPr>
                <w:sz w:val="24"/>
                <w:szCs w:val="24"/>
                <w:color w:val="auto"/>
              </w:rPr>
            </w:pPr>
          </w:p>
        </w:tc>
        <w:tc>
          <w:tcPr>
            <w:tcW w:w="7040" w:type="dxa"/>
            <w:vAlign w:val="bottom"/>
            <w:gridSpan w:val="2"/>
          </w:tcPr>
          <w:p>
            <w:pPr>
              <w:ind w:left="2100"/>
              <w:spacing w:after="0"/>
              <w:rPr>
                <w:sz w:val="20"/>
                <w:szCs w:val="20"/>
                <w:color w:val="auto"/>
              </w:rPr>
            </w:pPr>
            <w:r>
              <w:rPr>
                <w:rFonts w:ascii="Arial" w:cs="Arial" w:eastAsia="Arial" w:hAnsi="Arial"/>
                <w:sz w:val="18"/>
                <w:szCs w:val="18"/>
                <w:b w:val="1"/>
                <w:bCs w:val="1"/>
                <w:color w:val="auto"/>
              </w:rPr>
              <w:t>Neuberger Berman Investment Advisers LLC</w:t>
            </w:r>
          </w:p>
        </w:tc>
      </w:tr>
      <w:tr>
        <w:trPr>
          <w:trHeight w:val="439"/>
        </w:trPr>
        <w:tc>
          <w:tcPr>
            <w:tcW w:w="3540" w:type="dxa"/>
            <w:vAlign w:val="bottom"/>
          </w:tcPr>
          <w:p>
            <w:pPr>
              <w:spacing w:after="0"/>
              <w:rPr>
                <w:sz w:val="20"/>
                <w:szCs w:val="20"/>
                <w:color w:val="auto"/>
              </w:rPr>
            </w:pPr>
            <w:r>
              <w:rPr>
                <w:rFonts w:ascii="Arial" w:cs="Arial" w:eastAsia="Arial" w:hAnsi="Arial"/>
                <w:sz w:val="18"/>
                <w:szCs w:val="18"/>
                <w:color w:val="auto"/>
              </w:rPr>
              <w:t>November 18, 2021</w:t>
            </w:r>
          </w:p>
        </w:tc>
        <w:tc>
          <w:tcPr>
            <w:tcW w:w="2560" w:type="dxa"/>
            <w:vAlign w:val="bottom"/>
          </w:tcPr>
          <w:p>
            <w:pPr>
              <w:ind w:left="210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Amato</w:t>
            </w:r>
          </w:p>
        </w:tc>
      </w:tr>
      <w:tr>
        <w:trPr>
          <w:trHeight w:val="230"/>
        </w:trPr>
        <w:tc>
          <w:tcPr>
            <w:tcW w:w="35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President - Equities</w:t>
            </w:r>
          </w:p>
        </w:tc>
      </w:tr>
      <w:tr>
        <w:trPr>
          <w:trHeight w:val="418"/>
        </w:trPr>
        <w:tc>
          <w:tcPr>
            <w:tcW w:w="3540" w:type="dxa"/>
            <w:vAlign w:val="bottom"/>
          </w:tcPr>
          <w:p>
            <w:pPr>
              <w:spacing w:after="0"/>
              <w:rPr>
                <w:sz w:val="24"/>
                <w:szCs w:val="24"/>
                <w:color w:val="auto"/>
              </w:rPr>
            </w:pPr>
          </w:p>
        </w:tc>
        <w:tc>
          <w:tcPr>
            <w:tcW w:w="7040" w:type="dxa"/>
            <w:vAlign w:val="bottom"/>
            <w:gridSpan w:val="2"/>
          </w:tcPr>
          <w:p>
            <w:pPr>
              <w:ind w:left="2100"/>
              <w:spacing w:after="0"/>
              <w:rPr>
                <w:sz w:val="20"/>
                <w:szCs w:val="20"/>
                <w:color w:val="auto"/>
              </w:rPr>
            </w:pPr>
            <w:r>
              <w:rPr>
                <w:rFonts w:ascii="Arial" w:cs="Arial" w:eastAsia="Arial" w:hAnsi="Arial"/>
                <w:sz w:val="18"/>
                <w:szCs w:val="18"/>
                <w:b w:val="1"/>
                <w:bCs w:val="1"/>
                <w:color w:val="auto"/>
              </w:rPr>
              <w:t>Neuberger Berman Investment Advisers Holdings LLC</w:t>
            </w:r>
          </w:p>
        </w:tc>
      </w:tr>
      <w:tr>
        <w:trPr>
          <w:trHeight w:val="439"/>
        </w:trPr>
        <w:tc>
          <w:tcPr>
            <w:tcW w:w="3540" w:type="dxa"/>
            <w:vAlign w:val="bottom"/>
          </w:tcPr>
          <w:p>
            <w:pPr>
              <w:spacing w:after="0"/>
              <w:rPr>
                <w:sz w:val="20"/>
                <w:szCs w:val="20"/>
                <w:color w:val="auto"/>
              </w:rPr>
            </w:pPr>
            <w:r>
              <w:rPr>
                <w:rFonts w:ascii="Arial" w:cs="Arial" w:eastAsia="Arial" w:hAnsi="Arial"/>
                <w:sz w:val="18"/>
                <w:szCs w:val="18"/>
                <w:color w:val="auto"/>
              </w:rPr>
              <w:t>November 18, 2021</w:t>
            </w:r>
          </w:p>
        </w:tc>
        <w:tc>
          <w:tcPr>
            <w:tcW w:w="2560" w:type="dxa"/>
            <w:vAlign w:val="bottom"/>
          </w:tcPr>
          <w:p>
            <w:pPr>
              <w:ind w:left="210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Komaroff</w:t>
            </w:r>
          </w:p>
        </w:tc>
      </w:tr>
      <w:tr>
        <w:trPr>
          <w:trHeight w:val="230"/>
        </w:trPr>
        <w:tc>
          <w:tcPr>
            <w:tcW w:w="35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President</w:t>
            </w:r>
          </w:p>
        </w:tc>
      </w:tr>
      <w:tr>
        <w:trPr>
          <w:trHeight w:val="418"/>
        </w:trPr>
        <w:tc>
          <w:tcPr>
            <w:tcW w:w="3540" w:type="dxa"/>
            <w:vAlign w:val="bottom"/>
          </w:tcPr>
          <w:p>
            <w:pPr>
              <w:spacing w:after="0"/>
              <w:rPr>
                <w:sz w:val="24"/>
                <w:szCs w:val="24"/>
                <w:color w:val="auto"/>
              </w:rPr>
            </w:pPr>
          </w:p>
        </w:tc>
        <w:tc>
          <w:tcPr>
            <w:tcW w:w="7040" w:type="dxa"/>
            <w:vAlign w:val="bottom"/>
            <w:gridSpan w:val="2"/>
          </w:tcPr>
          <w:p>
            <w:pPr>
              <w:ind w:left="2100"/>
              <w:spacing w:after="0"/>
              <w:rPr>
                <w:sz w:val="20"/>
                <w:szCs w:val="20"/>
                <w:color w:val="auto"/>
              </w:rPr>
            </w:pPr>
            <w:r>
              <w:rPr>
                <w:rFonts w:ascii="Arial" w:cs="Arial" w:eastAsia="Arial" w:hAnsi="Arial"/>
                <w:sz w:val="18"/>
                <w:szCs w:val="18"/>
                <w:b w:val="1"/>
                <w:bCs w:val="1"/>
                <w:color w:val="auto"/>
              </w:rPr>
              <w:t>Neuberger Berman Canada Holdings LLC</w:t>
            </w:r>
          </w:p>
        </w:tc>
      </w:tr>
      <w:tr>
        <w:trPr>
          <w:trHeight w:val="439"/>
        </w:trPr>
        <w:tc>
          <w:tcPr>
            <w:tcW w:w="3540" w:type="dxa"/>
            <w:vAlign w:val="bottom"/>
          </w:tcPr>
          <w:p>
            <w:pPr>
              <w:spacing w:after="0"/>
              <w:rPr>
                <w:sz w:val="20"/>
                <w:szCs w:val="20"/>
                <w:color w:val="auto"/>
              </w:rPr>
            </w:pPr>
            <w:r>
              <w:rPr>
                <w:rFonts w:ascii="Arial" w:cs="Arial" w:eastAsia="Arial" w:hAnsi="Arial"/>
                <w:sz w:val="18"/>
                <w:szCs w:val="18"/>
                <w:color w:val="auto"/>
              </w:rPr>
              <w:t>November 18, 2021</w:t>
            </w:r>
          </w:p>
        </w:tc>
        <w:tc>
          <w:tcPr>
            <w:tcW w:w="2560" w:type="dxa"/>
            <w:vAlign w:val="bottom"/>
          </w:tcPr>
          <w:p>
            <w:pPr>
              <w:ind w:left="210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 Carroll</w:t>
            </w:r>
          </w:p>
        </w:tc>
      </w:tr>
      <w:tr>
        <w:trPr>
          <w:trHeight w:val="230"/>
        </w:trPr>
        <w:tc>
          <w:tcPr>
            <w:tcW w:w="35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18"/>
        </w:trPr>
        <w:tc>
          <w:tcPr>
            <w:tcW w:w="3540" w:type="dxa"/>
            <w:vAlign w:val="bottom"/>
          </w:tcPr>
          <w:p>
            <w:pPr>
              <w:spacing w:after="0"/>
              <w:rPr>
                <w:sz w:val="24"/>
                <w:szCs w:val="24"/>
                <w:color w:val="auto"/>
              </w:rPr>
            </w:pPr>
          </w:p>
        </w:tc>
        <w:tc>
          <w:tcPr>
            <w:tcW w:w="7040" w:type="dxa"/>
            <w:vAlign w:val="bottom"/>
            <w:gridSpan w:val="2"/>
          </w:tcPr>
          <w:p>
            <w:pPr>
              <w:ind w:left="2100"/>
              <w:spacing w:after="0"/>
              <w:rPr>
                <w:sz w:val="20"/>
                <w:szCs w:val="20"/>
                <w:color w:val="auto"/>
              </w:rPr>
            </w:pPr>
            <w:r>
              <w:rPr>
                <w:rFonts w:ascii="Arial" w:cs="Arial" w:eastAsia="Arial" w:hAnsi="Arial"/>
                <w:sz w:val="18"/>
                <w:szCs w:val="18"/>
                <w:b w:val="1"/>
                <w:bCs w:val="1"/>
                <w:color w:val="auto"/>
              </w:rPr>
              <w:t>NB Acquisitionco ULC</w:t>
            </w:r>
          </w:p>
        </w:tc>
      </w:tr>
      <w:tr>
        <w:trPr>
          <w:trHeight w:val="439"/>
        </w:trPr>
        <w:tc>
          <w:tcPr>
            <w:tcW w:w="3540" w:type="dxa"/>
            <w:vAlign w:val="bottom"/>
          </w:tcPr>
          <w:p>
            <w:pPr>
              <w:spacing w:after="0"/>
              <w:rPr>
                <w:sz w:val="20"/>
                <w:szCs w:val="20"/>
                <w:color w:val="auto"/>
              </w:rPr>
            </w:pPr>
            <w:r>
              <w:rPr>
                <w:rFonts w:ascii="Arial" w:cs="Arial" w:eastAsia="Arial" w:hAnsi="Arial"/>
                <w:sz w:val="18"/>
                <w:szCs w:val="18"/>
                <w:color w:val="auto"/>
              </w:rPr>
              <w:t>November 18, 2021</w:t>
            </w:r>
          </w:p>
        </w:tc>
        <w:tc>
          <w:tcPr>
            <w:tcW w:w="2560" w:type="dxa"/>
            <w:vAlign w:val="bottom"/>
          </w:tcPr>
          <w:p>
            <w:pPr>
              <w:ind w:left="210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 Carroll</w:t>
            </w:r>
          </w:p>
        </w:tc>
      </w:tr>
      <w:tr>
        <w:trPr>
          <w:trHeight w:val="230"/>
        </w:trPr>
        <w:tc>
          <w:tcPr>
            <w:tcW w:w="35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18"/>
        </w:trPr>
        <w:tc>
          <w:tcPr>
            <w:tcW w:w="3540" w:type="dxa"/>
            <w:vAlign w:val="bottom"/>
          </w:tcPr>
          <w:p>
            <w:pPr>
              <w:spacing w:after="0"/>
              <w:rPr>
                <w:sz w:val="24"/>
                <w:szCs w:val="24"/>
                <w:color w:val="auto"/>
              </w:rPr>
            </w:pPr>
          </w:p>
        </w:tc>
        <w:tc>
          <w:tcPr>
            <w:tcW w:w="7040" w:type="dxa"/>
            <w:vAlign w:val="bottom"/>
            <w:gridSpan w:val="2"/>
          </w:tcPr>
          <w:p>
            <w:pPr>
              <w:ind w:left="2100"/>
              <w:spacing w:after="0"/>
              <w:rPr>
                <w:sz w:val="20"/>
                <w:szCs w:val="20"/>
                <w:color w:val="auto"/>
              </w:rPr>
            </w:pPr>
            <w:r>
              <w:rPr>
                <w:rFonts w:ascii="Arial" w:cs="Arial" w:eastAsia="Arial" w:hAnsi="Arial"/>
                <w:sz w:val="18"/>
                <w:szCs w:val="18"/>
                <w:b w:val="1"/>
                <w:bCs w:val="1"/>
                <w:color w:val="auto"/>
              </w:rPr>
              <w:t>Neuberger Berman Canada ULC</w:t>
            </w:r>
          </w:p>
        </w:tc>
      </w:tr>
      <w:tr>
        <w:trPr>
          <w:trHeight w:val="439"/>
        </w:trPr>
        <w:tc>
          <w:tcPr>
            <w:tcW w:w="3540" w:type="dxa"/>
            <w:vAlign w:val="bottom"/>
          </w:tcPr>
          <w:p>
            <w:pPr>
              <w:spacing w:after="0"/>
              <w:rPr>
                <w:sz w:val="20"/>
                <w:szCs w:val="20"/>
                <w:color w:val="auto"/>
              </w:rPr>
            </w:pPr>
            <w:r>
              <w:rPr>
                <w:rFonts w:ascii="Arial" w:cs="Arial" w:eastAsia="Arial" w:hAnsi="Arial"/>
                <w:sz w:val="18"/>
                <w:szCs w:val="18"/>
                <w:color w:val="auto"/>
              </w:rPr>
              <w:t>November 18, 2021</w:t>
            </w:r>
          </w:p>
        </w:tc>
        <w:tc>
          <w:tcPr>
            <w:tcW w:w="2560" w:type="dxa"/>
            <w:vAlign w:val="bottom"/>
          </w:tcPr>
          <w:p>
            <w:pPr>
              <w:ind w:left="210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 Carroll</w:t>
            </w:r>
          </w:p>
        </w:tc>
      </w:tr>
      <w:tr>
        <w:trPr>
          <w:trHeight w:val="230"/>
        </w:trPr>
        <w:tc>
          <w:tcPr>
            <w:tcW w:w="35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18"/>
        </w:trPr>
        <w:tc>
          <w:tcPr>
            <w:tcW w:w="3540" w:type="dxa"/>
            <w:vAlign w:val="bottom"/>
          </w:tcPr>
          <w:p>
            <w:pPr>
              <w:spacing w:after="0"/>
              <w:rPr>
                <w:sz w:val="24"/>
                <w:szCs w:val="24"/>
                <w:color w:val="auto"/>
              </w:rPr>
            </w:pPr>
          </w:p>
        </w:tc>
        <w:tc>
          <w:tcPr>
            <w:tcW w:w="7040" w:type="dxa"/>
            <w:vAlign w:val="bottom"/>
            <w:gridSpan w:val="2"/>
          </w:tcPr>
          <w:p>
            <w:pPr>
              <w:ind w:left="2100"/>
              <w:spacing w:after="0"/>
              <w:rPr>
                <w:sz w:val="20"/>
                <w:szCs w:val="20"/>
                <w:color w:val="auto"/>
              </w:rPr>
            </w:pPr>
            <w:r>
              <w:rPr>
                <w:rFonts w:ascii="Arial" w:cs="Arial" w:eastAsia="Arial" w:hAnsi="Arial"/>
                <w:sz w:val="18"/>
                <w:szCs w:val="18"/>
                <w:b w:val="1"/>
                <w:bCs w:val="1"/>
                <w:color w:val="auto"/>
              </w:rPr>
              <w:t>Neuberger Berman Group LLC</w:t>
            </w:r>
          </w:p>
        </w:tc>
      </w:tr>
      <w:tr>
        <w:trPr>
          <w:trHeight w:val="439"/>
        </w:trPr>
        <w:tc>
          <w:tcPr>
            <w:tcW w:w="3540" w:type="dxa"/>
            <w:vAlign w:val="bottom"/>
          </w:tcPr>
          <w:p>
            <w:pPr>
              <w:spacing w:after="0"/>
              <w:rPr>
                <w:sz w:val="20"/>
                <w:szCs w:val="20"/>
                <w:color w:val="auto"/>
              </w:rPr>
            </w:pPr>
            <w:r>
              <w:rPr>
                <w:rFonts w:ascii="Arial" w:cs="Arial" w:eastAsia="Arial" w:hAnsi="Arial"/>
                <w:sz w:val="18"/>
                <w:szCs w:val="18"/>
                <w:color w:val="auto"/>
              </w:rPr>
              <w:t>November 18, 2021</w:t>
            </w:r>
          </w:p>
        </w:tc>
        <w:tc>
          <w:tcPr>
            <w:tcW w:w="2560" w:type="dxa"/>
            <w:vAlign w:val="bottom"/>
          </w:tcPr>
          <w:p>
            <w:pPr>
              <w:ind w:left="210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Benjamin Nahum</w:t>
            </w:r>
          </w:p>
        </w:tc>
      </w:tr>
      <w:tr>
        <w:trPr>
          <w:trHeight w:val="230"/>
        </w:trPr>
        <w:tc>
          <w:tcPr>
            <w:tcW w:w="35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18"/>
        </w:trPr>
        <w:tc>
          <w:tcPr>
            <w:tcW w:w="3540" w:type="dxa"/>
            <w:vAlign w:val="bottom"/>
          </w:tcPr>
          <w:p>
            <w:pPr>
              <w:spacing w:after="0"/>
              <w:rPr>
                <w:sz w:val="24"/>
                <w:szCs w:val="24"/>
                <w:color w:val="auto"/>
              </w:rPr>
            </w:pPr>
          </w:p>
        </w:tc>
        <w:tc>
          <w:tcPr>
            <w:tcW w:w="7040" w:type="dxa"/>
            <w:vAlign w:val="bottom"/>
            <w:gridSpan w:val="2"/>
          </w:tcPr>
          <w:p>
            <w:pPr>
              <w:ind w:left="2100"/>
              <w:spacing w:after="0"/>
              <w:rPr>
                <w:sz w:val="20"/>
                <w:szCs w:val="20"/>
                <w:color w:val="auto"/>
              </w:rPr>
            </w:pPr>
            <w:r>
              <w:rPr>
                <w:rFonts w:ascii="Arial" w:cs="Arial" w:eastAsia="Arial" w:hAnsi="Arial"/>
                <w:sz w:val="18"/>
                <w:szCs w:val="18"/>
                <w:b w:val="1"/>
                <w:bCs w:val="1"/>
                <w:color w:val="auto"/>
              </w:rPr>
              <w:t>Neuberger Berman Group LLC</w:t>
            </w:r>
          </w:p>
        </w:tc>
      </w:tr>
      <w:tr>
        <w:trPr>
          <w:trHeight w:val="439"/>
        </w:trPr>
        <w:tc>
          <w:tcPr>
            <w:tcW w:w="3540" w:type="dxa"/>
            <w:vAlign w:val="bottom"/>
          </w:tcPr>
          <w:p>
            <w:pPr>
              <w:spacing w:after="0"/>
              <w:rPr>
                <w:sz w:val="20"/>
                <w:szCs w:val="20"/>
                <w:color w:val="auto"/>
              </w:rPr>
            </w:pPr>
            <w:r>
              <w:rPr>
                <w:rFonts w:ascii="Arial" w:cs="Arial" w:eastAsia="Arial" w:hAnsi="Arial"/>
                <w:sz w:val="18"/>
                <w:szCs w:val="18"/>
                <w:color w:val="auto"/>
              </w:rPr>
              <w:t>November 18, 2021</w:t>
            </w:r>
          </w:p>
        </w:tc>
        <w:tc>
          <w:tcPr>
            <w:tcW w:w="2560" w:type="dxa"/>
            <w:vAlign w:val="bottom"/>
          </w:tcPr>
          <w:p>
            <w:pPr>
              <w:ind w:left="210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Amit Solomon</w:t>
            </w:r>
          </w:p>
        </w:tc>
      </w:tr>
      <w:tr>
        <w:trPr>
          <w:trHeight w:val="230"/>
        </w:trPr>
        <w:tc>
          <w:tcPr>
            <w:tcW w:w="35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18"/>
        </w:trPr>
        <w:tc>
          <w:tcPr>
            <w:tcW w:w="3540" w:type="dxa"/>
            <w:vAlign w:val="bottom"/>
          </w:tcPr>
          <w:p>
            <w:pPr>
              <w:spacing w:after="0"/>
              <w:rPr>
                <w:sz w:val="24"/>
                <w:szCs w:val="24"/>
                <w:color w:val="auto"/>
              </w:rPr>
            </w:pPr>
          </w:p>
        </w:tc>
        <w:tc>
          <w:tcPr>
            <w:tcW w:w="7040" w:type="dxa"/>
            <w:vAlign w:val="bottom"/>
            <w:gridSpan w:val="2"/>
          </w:tcPr>
          <w:p>
            <w:pPr>
              <w:ind w:left="2100"/>
              <w:spacing w:after="0"/>
              <w:rPr>
                <w:sz w:val="20"/>
                <w:szCs w:val="20"/>
                <w:color w:val="auto"/>
              </w:rPr>
            </w:pPr>
            <w:r>
              <w:rPr>
                <w:rFonts w:ascii="Arial" w:cs="Arial" w:eastAsia="Arial" w:hAnsi="Arial"/>
                <w:sz w:val="18"/>
                <w:szCs w:val="18"/>
                <w:b w:val="1"/>
                <w:bCs w:val="1"/>
                <w:color w:val="auto"/>
              </w:rPr>
              <w:t>Neuberger Berman Group LLC</w:t>
            </w:r>
          </w:p>
        </w:tc>
      </w:tr>
      <w:tr>
        <w:trPr>
          <w:trHeight w:val="439"/>
        </w:trPr>
        <w:tc>
          <w:tcPr>
            <w:tcW w:w="3540" w:type="dxa"/>
            <w:vAlign w:val="bottom"/>
          </w:tcPr>
          <w:p>
            <w:pPr>
              <w:spacing w:after="0"/>
              <w:rPr>
                <w:sz w:val="20"/>
                <w:szCs w:val="20"/>
                <w:color w:val="auto"/>
              </w:rPr>
            </w:pPr>
            <w:r>
              <w:rPr>
                <w:rFonts w:ascii="Arial" w:cs="Arial" w:eastAsia="Arial" w:hAnsi="Arial"/>
                <w:sz w:val="18"/>
                <w:szCs w:val="18"/>
                <w:color w:val="auto"/>
              </w:rPr>
              <w:t>November 18, 2021</w:t>
            </w:r>
          </w:p>
        </w:tc>
        <w:tc>
          <w:tcPr>
            <w:tcW w:w="2560" w:type="dxa"/>
            <w:vAlign w:val="bottom"/>
          </w:tcPr>
          <w:p>
            <w:pPr>
              <w:ind w:left="210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Rand Gesing</w:t>
            </w:r>
          </w:p>
        </w:tc>
      </w:tr>
      <w:tr>
        <w:trPr>
          <w:trHeight w:val="230"/>
        </w:trPr>
        <w:tc>
          <w:tcPr>
            <w:tcW w:w="35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418"/>
        </w:trPr>
        <w:tc>
          <w:tcPr>
            <w:tcW w:w="3540" w:type="dxa"/>
            <w:vAlign w:val="bottom"/>
          </w:tcPr>
          <w:p>
            <w:pPr>
              <w:spacing w:after="0"/>
              <w:rPr>
                <w:sz w:val="24"/>
                <w:szCs w:val="24"/>
                <w:color w:val="auto"/>
              </w:rPr>
            </w:pPr>
          </w:p>
        </w:tc>
        <w:tc>
          <w:tcPr>
            <w:tcW w:w="7040" w:type="dxa"/>
            <w:vAlign w:val="bottom"/>
            <w:gridSpan w:val="2"/>
          </w:tcPr>
          <w:p>
            <w:pPr>
              <w:ind w:left="2100"/>
              <w:spacing w:after="0"/>
              <w:rPr>
                <w:sz w:val="20"/>
                <w:szCs w:val="20"/>
                <w:color w:val="auto"/>
              </w:rPr>
            </w:pPr>
            <w:r>
              <w:rPr>
                <w:rFonts w:ascii="Arial" w:cs="Arial" w:eastAsia="Arial" w:hAnsi="Arial"/>
                <w:sz w:val="18"/>
                <w:szCs w:val="18"/>
                <w:b w:val="1"/>
                <w:bCs w:val="1"/>
                <w:color w:val="auto"/>
              </w:rPr>
              <w:t>Neuberger Berman Group LLC</w:t>
            </w:r>
          </w:p>
        </w:tc>
      </w:tr>
      <w:tr>
        <w:trPr>
          <w:trHeight w:val="439"/>
        </w:trPr>
        <w:tc>
          <w:tcPr>
            <w:tcW w:w="3540" w:type="dxa"/>
            <w:vAlign w:val="bottom"/>
          </w:tcPr>
          <w:p>
            <w:pPr>
              <w:spacing w:after="0"/>
              <w:rPr>
                <w:sz w:val="20"/>
                <w:szCs w:val="20"/>
                <w:color w:val="auto"/>
              </w:rPr>
            </w:pPr>
            <w:r>
              <w:rPr>
                <w:rFonts w:ascii="Arial" w:cs="Arial" w:eastAsia="Arial" w:hAnsi="Arial"/>
                <w:sz w:val="18"/>
                <w:szCs w:val="18"/>
                <w:color w:val="auto"/>
              </w:rPr>
              <w:t>November 18, 2021</w:t>
            </w:r>
          </w:p>
        </w:tc>
        <w:tc>
          <w:tcPr>
            <w:tcW w:w="2560" w:type="dxa"/>
            <w:vAlign w:val="bottom"/>
          </w:tcPr>
          <w:p>
            <w:pPr>
              <w:ind w:left="210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Pong Chan</w:t>
            </w:r>
          </w:p>
        </w:tc>
      </w:tr>
      <w:tr>
        <w:trPr>
          <w:trHeight w:val="230"/>
        </w:trPr>
        <w:tc>
          <w:tcPr>
            <w:tcW w:w="35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200" w:lineRule="exact"/>
        <w:rPr>
          <w:sz w:val="20"/>
          <w:szCs w:val="20"/>
          <w:color w:val="auto"/>
        </w:rPr>
      </w:pPr>
    </w:p>
    <w:p>
      <w:pPr>
        <w:spacing w:after="0" w:line="23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247015</wp:posOffset>
            </wp:positionV>
            <wp:extent cx="7136130" cy="450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45085"/>
                    </a:xfrm>
                    <a:prstGeom prst="rect">
                      <a:avLst/>
                    </a:prstGeom>
                    <a:noFill/>
                  </pic:spPr>
                </pic:pic>
              </a:graphicData>
            </a:graphic>
          </wp:anchor>
        </w:drawing>
      </w:r>
    </w:p>
    <w:p>
      <w:pPr>
        <w:sectPr>
          <w:pgSz w:w="11900" w:h="16838" w:orient="portrait"/>
          <w:cols w:equalWidth="0" w:num="1">
            <w:col w:w="11040"/>
          </w:cols>
          <w:pgMar w:left="320" w:top="125" w:right="539" w:bottom="1440" w:gutter="0" w:footer="0" w:header="0"/>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7"/>
          <w:szCs w:val="27"/>
          <w:color w:val="auto"/>
        </w:rPr>
        <w:t>Exhibit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409575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20"/>
          <w:szCs w:val="20"/>
          <w:u w:val="single" w:color="auto"/>
          <w:color w:val="auto"/>
        </w:rPr>
        <w:t>JOINT FILING AGREEMENT</w:t>
      </w: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accordance with Rule 13d-1(k)(1)(iii) under the Securities Exchange Act of 1934, as amended, each of the undersigned hereby agrees that the Schedule 13D filed herewith is filed jointly. This Agreement may be executed in any number of counterparts all of which when taken together shall constitute one and the same instrument.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the undersigned hereby execute this Agreement this 18</w:t>
      </w:r>
      <w:r>
        <w:rPr>
          <w:rFonts w:ascii="Arial" w:cs="Arial" w:eastAsia="Arial" w:hAnsi="Arial"/>
          <w:sz w:val="32"/>
          <w:szCs w:val="32"/>
          <w:color w:val="auto"/>
          <w:vertAlign w:val="superscript"/>
        </w:rPr>
        <w:t>th</w:t>
      </w:r>
      <w:r>
        <w:rPr>
          <w:rFonts w:ascii="Arial" w:cs="Arial" w:eastAsia="Arial" w:hAnsi="Arial"/>
          <w:sz w:val="20"/>
          <w:szCs w:val="20"/>
          <w:color w:val="auto"/>
        </w:rPr>
        <w:t xml:space="preserve"> day of November 2021.</w:t>
      </w:r>
    </w:p>
    <w:p>
      <w:pPr>
        <w:spacing w:after="0" w:line="114"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Neuberger Berman Group LLC</w:t>
      </w:r>
    </w:p>
    <w:p>
      <w:pPr>
        <w:spacing w:after="0" w:line="200" w:lineRule="exact"/>
        <w:rPr>
          <w:sz w:val="20"/>
          <w:szCs w:val="20"/>
          <w:color w:val="auto"/>
        </w:rPr>
      </w:pPr>
    </w:p>
    <w:p>
      <w:pPr>
        <w:spacing w:after="0" w:line="286" w:lineRule="exact"/>
        <w:rPr>
          <w:sz w:val="20"/>
          <w:szCs w:val="20"/>
          <w:color w:val="auto"/>
        </w:rPr>
      </w:pPr>
    </w:p>
    <w:p>
      <w:pPr>
        <w:ind w:left="3240"/>
        <w:spacing w:after="0"/>
        <w:rPr>
          <w:sz w:val="20"/>
          <w:szCs w:val="20"/>
          <w:color w:val="auto"/>
        </w:rPr>
      </w:pPr>
      <w:r>
        <w:rPr>
          <w:rFonts w:ascii="Arial" w:cs="Arial" w:eastAsia="Arial" w:hAnsi="Arial"/>
          <w:sz w:val="20"/>
          <w:szCs w:val="20"/>
          <w:u w:val="single" w:color="auto"/>
          <w:color w:val="auto"/>
        </w:rPr>
        <w:t>/s/Joseph Amato</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 Joseph Amato</w:t>
      </w:r>
    </w:p>
    <w:p>
      <w:pPr>
        <w:ind w:left="3240"/>
        <w:spacing w:after="0"/>
        <w:rPr>
          <w:sz w:val="20"/>
          <w:szCs w:val="20"/>
          <w:color w:val="auto"/>
        </w:rPr>
      </w:pPr>
      <w:r>
        <w:rPr>
          <w:rFonts w:ascii="Arial" w:cs="Arial" w:eastAsia="Arial" w:hAnsi="Arial"/>
          <w:sz w:val="20"/>
          <w:szCs w:val="20"/>
          <w:color w:val="auto"/>
        </w:rPr>
        <w:t>President</w:t>
      </w:r>
    </w:p>
    <w:p>
      <w:pPr>
        <w:spacing w:after="0" w:line="200" w:lineRule="exact"/>
        <w:rPr>
          <w:sz w:val="20"/>
          <w:szCs w:val="20"/>
          <w:color w:val="auto"/>
        </w:rPr>
      </w:pPr>
    </w:p>
    <w:p>
      <w:pPr>
        <w:spacing w:after="0" w:line="270"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Neuberger Berman Investment Advisers LLC</w:t>
      </w:r>
    </w:p>
    <w:p>
      <w:pPr>
        <w:spacing w:after="0" w:line="200" w:lineRule="exact"/>
        <w:rPr>
          <w:sz w:val="20"/>
          <w:szCs w:val="20"/>
          <w:color w:val="auto"/>
        </w:rPr>
      </w:pPr>
    </w:p>
    <w:p>
      <w:pPr>
        <w:spacing w:after="0" w:line="286" w:lineRule="exact"/>
        <w:rPr>
          <w:sz w:val="20"/>
          <w:szCs w:val="20"/>
          <w:color w:val="auto"/>
        </w:rPr>
      </w:pPr>
    </w:p>
    <w:p>
      <w:pPr>
        <w:ind w:left="3240"/>
        <w:spacing w:after="0"/>
        <w:rPr>
          <w:sz w:val="20"/>
          <w:szCs w:val="20"/>
          <w:color w:val="auto"/>
        </w:rPr>
      </w:pPr>
      <w:r>
        <w:rPr>
          <w:rFonts w:ascii="Arial" w:cs="Arial" w:eastAsia="Arial" w:hAnsi="Arial"/>
          <w:sz w:val="20"/>
          <w:szCs w:val="20"/>
          <w:u w:val="single" w:color="auto"/>
          <w:color w:val="auto"/>
        </w:rPr>
        <w:t>/s/Joseph Amato</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 Joseph Amato</w:t>
      </w:r>
    </w:p>
    <w:p>
      <w:pPr>
        <w:ind w:left="3240"/>
        <w:spacing w:after="0"/>
        <w:rPr>
          <w:sz w:val="20"/>
          <w:szCs w:val="20"/>
          <w:color w:val="auto"/>
        </w:rPr>
      </w:pPr>
      <w:r>
        <w:rPr>
          <w:rFonts w:ascii="Arial" w:cs="Arial" w:eastAsia="Arial" w:hAnsi="Arial"/>
          <w:sz w:val="20"/>
          <w:szCs w:val="20"/>
          <w:color w:val="auto"/>
        </w:rPr>
        <w:t>President - Equities</w:t>
      </w:r>
    </w:p>
    <w:p>
      <w:pPr>
        <w:spacing w:after="0" w:line="200" w:lineRule="exact"/>
        <w:rPr>
          <w:sz w:val="20"/>
          <w:szCs w:val="20"/>
          <w:color w:val="auto"/>
        </w:rPr>
      </w:pPr>
    </w:p>
    <w:p>
      <w:pPr>
        <w:spacing w:after="0" w:line="270"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Neuberger Berman Investment Advisers Holdings LLC</w:t>
      </w:r>
    </w:p>
    <w:p>
      <w:pPr>
        <w:spacing w:after="0" w:line="200" w:lineRule="exact"/>
        <w:rPr>
          <w:sz w:val="20"/>
          <w:szCs w:val="20"/>
          <w:color w:val="auto"/>
        </w:rPr>
      </w:pPr>
    </w:p>
    <w:p>
      <w:pPr>
        <w:spacing w:after="0" w:line="286" w:lineRule="exact"/>
        <w:rPr>
          <w:sz w:val="20"/>
          <w:szCs w:val="20"/>
          <w:color w:val="auto"/>
        </w:rPr>
      </w:pPr>
    </w:p>
    <w:p>
      <w:pPr>
        <w:ind w:left="3240"/>
        <w:spacing w:after="0"/>
        <w:rPr>
          <w:sz w:val="20"/>
          <w:szCs w:val="20"/>
          <w:color w:val="auto"/>
        </w:rPr>
      </w:pPr>
      <w:r>
        <w:rPr>
          <w:rFonts w:ascii="Arial" w:cs="Arial" w:eastAsia="Arial" w:hAnsi="Arial"/>
          <w:sz w:val="20"/>
          <w:szCs w:val="20"/>
          <w:u w:val="single" w:color="auto"/>
          <w:color w:val="auto"/>
        </w:rPr>
        <w:t>/s/Andrew Komaroff</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 Andrew Komaroff</w:t>
      </w:r>
    </w:p>
    <w:p>
      <w:pPr>
        <w:ind w:left="3240"/>
        <w:spacing w:after="0"/>
        <w:rPr>
          <w:sz w:val="20"/>
          <w:szCs w:val="20"/>
          <w:color w:val="auto"/>
        </w:rPr>
      </w:pPr>
      <w:r>
        <w:rPr>
          <w:rFonts w:ascii="Arial" w:cs="Arial" w:eastAsia="Arial" w:hAnsi="Arial"/>
          <w:sz w:val="20"/>
          <w:szCs w:val="20"/>
          <w:color w:val="auto"/>
        </w:rPr>
        <w:t>President</w:t>
      </w:r>
    </w:p>
    <w:p>
      <w:pPr>
        <w:spacing w:after="0" w:line="200" w:lineRule="exact"/>
        <w:rPr>
          <w:sz w:val="20"/>
          <w:szCs w:val="20"/>
          <w:color w:val="auto"/>
        </w:rPr>
      </w:pPr>
    </w:p>
    <w:p>
      <w:pPr>
        <w:spacing w:after="0" w:line="270"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Neuberger Berman Canada Holdings LLC</w:t>
      </w:r>
    </w:p>
    <w:p>
      <w:pPr>
        <w:spacing w:after="0" w:line="200" w:lineRule="exact"/>
        <w:rPr>
          <w:sz w:val="20"/>
          <w:szCs w:val="20"/>
          <w:color w:val="auto"/>
        </w:rPr>
      </w:pPr>
    </w:p>
    <w:p>
      <w:pPr>
        <w:spacing w:after="0" w:line="286" w:lineRule="exact"/>
        <w:rPr>
          <w:sz w:val="20"/>
          <w:szCs w:val="20"/>
          <w:color w:val="auto"/>
        </w:rPr>
      </w:pPr>
    </w:p>
    <w:p>
      <w:pPr>
        <w:ind w:left="3240"/>
        <w:spacing w:after="0"/>
        <w:rPr>
          <w:sz w:val="20"/>
          <w:szCs w:val="20"/>
          <w:color w:val="auto"/>
        </w:rPr>
      </w:pPr>
      <w:r>
        <w:rPr>
          <w:rFonts w:ascii="Arial" w:cs="Arial" w:eastAsia="Arial" w:hAnsi="Arial"/>
          <w:sz w:val="20"/>
          <w:szCs w:val="20"/>
          <w:u w:val="single" w:color="auto"/>
          <w:color w:val="auto"/>
        </w:rPr>
        <w:t>/s/Ray Carroll</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 Ray Carroll</w:t>
      </w:r>
    </w:p>
    <w:p>
      <w:pPr>
        <w:ind w:left="3240"/>
        <w:spacing w:after="0"/>
        <w:rPr>
          <w:sz w:val="20"/>
          <w:szCs w:val="20"/>
          <w:color w:val="auto"/>
        </w:rPr>
      </w:pPr>
      <w:r>
        <w:rPr>
          <w:rFonts w:ascii="Arial" w:cs="Arial" w:eastAsia="Arial" w:hAnsi="Arial"/>
          <w:sz w:val="20"/>
          <w:szCs w:val="20"/>
          <w:color w:val="auto"/>
        </w:rPr>
        <w:t>Chief Executive Officer</w:t>
      </w:r>
    </w:p>
    <w:p>
      <w:pPr>
        <w:spacing w:after="0" w:line="200" w:lineRule="exact"/>
        <w:rPr>
          <w:sz w:val="20"/>
          <w:szCs w:val="20"/>
          <w:color w:val="auto"/>
        </w:rPr>
      </w:pPr>
    </w:p>
    <w:p>
      <w:pPr>
        <w:spacing w:after="0" w:line="270"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NB Acquisitionco ULC</w:t>
      </w:r>
    </w:p>
    <w:p>
      <w:pPr>
        <w:spacing w:after="0" w:line="200" w:lineRule="exact"/>
        <w:rPr>
          <w:sz w:val="20"/>
          <w:szCs w:val="20"/>
          <w:color w:val="auto"/>
        </w:rPr>
      </w:pPr>
    </w:p>
    <w:p>
      <w:pPr>
        <w:spacing w:after="0" w:line="286" w:lineRule="exact"/>
        <w:rPr>
          <w:sz w:val="20"/>
          <w:szCs w:val="20"/>
          <w:color w:val="auto"/>
        </w:rPr>
      </w:pPr>
    </w:p>
    <w:p>
      <w:pPr>
        <w:ind w:left="3240"/>
        <w:spacing w:after="0"/>
        <w:rPr>
          <w:sz w:val="20"/>
          <w:szCs w:val="20"/>
          <w:color w:val="auto"/>
        </w:rPr>
      </w:pPr>
      <w:r>
        <w:rPr>
          <w:rFonts w:ascii="Arial" w:cs="Arial" w:eastAsia="Arial" w:hAnsi="Arial"/>
          <w:sz w:val="20"/>
          <w:szCs w:val="20"/>
          <w:u w:val="single" w:color="auto"/>
          <w:color w:val="auto"/>
        </w:rPr>
        <w:t>/s/Ray Carroll</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 Ray Carroll</w:t>
      </w:r>
    </w:p>
    <w:p>
      <w:pPr>
        <w:ind w:left="3240"/>
        <w:spacing w:after="0"/>
        <w:rPr>
          <w:sz w:val="20"/>
          <w:szCs w:val="20"/>
          <w:color w:val="auto"/>
        </w:rPr>
      </w:pPr>
      <w:r>
        <w:rPr>
          <w:rFonts w:ascii="Arial" w:cs="Arial" w:eastAsia="Arial" w:hAnsi="Arial"/>
          <w:sz w:val="20"/>
          <w:szCs w:val="20"/>
          <w:color w:val="auto"/>
        </w:rPr>
        <w:t>Chief Executive Officer</w:t>
      </w:r>
    </w:p>
    <w:p>
      <w:pPr>
        <w:spacing w:after="0" w:line="200" w:lineRule="exact"/>
        <w:rPr>
          <w:sz w:val="20"/>
          <w:szCs w:val="20"/>
          <w:color w:val="auto"/>
        </w:rPr>
      </w:pPr>
    </w:p>
    <w:p>
      <w:pPr>
        <w:spacing w:after="0" w:line="270"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Neuberger Berman Canada ULC</w:t>
      </w:r>
    </w:p>
    <w:p>
      <w:pPr>
        <w:spacing w:after="0" w:line="200" w:lineRule="exact"/>
        <w:rPr>
          <w:sz w:val="20"/>
          <w:szCs w:val="20"/>
          <w:color w:val="auto"/>
        </w:rPr>
      </w:pPr>
    </w:p>
    <w:p>
      <w:pPr>
        <w:spacing w:after="0" w:line="286" w:lineRule="exact"/>
        <w:rPr>
          <w:sz w:val="20"/>
          <w:szCs w:val="20"/>
          <w:color w:val="auto"/>
        </w:rPr>
      </w:pPr>
    </w:p>
    <w:p>
      <w:pPr>
        <w:ind w:left="3240"/>
        <w:spacing w:after="0"/>
        <w:rPr>
          <w:sz w:val="20"/>
          <w:szCs w:val="20"/>
          <w:color w:val="auto"/>
        </w:rPr>
      </w:pPr>
      <w:r>
        <w:rPr>
          <w:rFonts w:ascii="Arial" w:cs="Arial" w:eastAsia="Arial" w:hAnsi="Arial"/>
          <w:sz w:val="20"/>
          <w:szCs w:val="20"/>
          <w:u w:val="single" w:color="auto"/>
          <w:color w:val="auto"/>
        </w:rPr>
        <w:t>/s/Ray Carroll</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 Ray Carroll</w:t>
      </w:r>
    </w:p>
    <w:p>
      <w:pPr>
        <w:ind w:left="3240"/>
        <w:spacing w:after="0"/>
        <w:rPr>
          <w:sz w:val="20"/>
          <w:szCs w:val="20"/>
          <w:color w:val="auto"/>
        </w:rPr>
      </w:pPr>
      <w:r>
        <w:rPr>
          <w:rFonts w:ascii="Arial" w:cs="Arial" w:eastAsia="Arial" w:hAnsi="Arial"/>
          <w:sz w:val="20"/>
          <w:szCs w:val="20"/>
          <w:color w:val="auto"/>
        </w:rPr>
        <w:t>Chief Executive Officer</w:t>
      </w:r>
    </w:p>
    <w:p>
      <w:pPr>
        <w:spacing w:after="0" w:line="200" w:lineRule="exact"/>
        <w:rPr>
          <w:sz w:val="20"/>
          <w:szCs w:val="20"/>
          <w:color w:val="auto"/>
        </w:rPr>
      </w:pPr>
    </w:p>
    <w:p>
      <w:pPr>
        <w:spacing w:after="0" w:line="270" w:lineRule="exact"/>
        <w:rPr>
          <w:sz w:val="20"/>
          <w:szCs w:val="20"/>
          <w:color w:val="auto"/>
        </w:rPr>
      </w:pPr>
    </w:p>
    <w:p>
      <w:pPr>
        <w:ind w:left="3240"/>
        <w:spacing w:after="0"/>
        <w:rPr>
          <w:sz w:val="20"/>
          <w:szCs w:val="20"/>
          <w:color w:val="auto"/>
        </w:rPr>
      </w:pPr>
      <w:r>
        <w:rPr>
          <w:rFonts w:ascii="Arial" w:cs="Arial" w:eastAsia="Arial" w:hAnsi="Arial"/>
          <w:sz w:val="20"/>
          <w:szCs w:val="20"/>
          <w:u w:val="single" w:color="auto"/>
          <w:color w:val="auto"/>
        </w:rPr>
        <w:t>/s/Benjamin Nahum</w:t>
      </w:r>
    </w:p>
    <w:p>
      <w:pPr>
        <w:spacing w:after="0" w:line="16"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Benjamin Nahum</w:t>
      </w:r>
    </w:p>
    <w:p>
      <w:pPr>
        <w:spacing w:after="0" w:line="200" w:lineRule="exact"/>
        <w:rPr>
          <w:sz w:val="20"/>
          <w:szCs w:val="20"/>
          <w:color w:val="auto"/>
        </w:rPr>
      </w:pPr>
    </w:p>
    <w:p>
      <w:pPr>
        <w:spacing w:after="0" w:line="270" w:lineRule="exact"/>
        <w:rPr>
          <w:sz w:val="20"/>
          <w:szCs w:val="20"/>
          <w:color w:val="auto"/>
        </w:rPr>
      </w:pPr>
    </w:p>
    <w:p>
      <w:pPr>
        <w:ind w:left="3240"/>
        <w:spacing w:after="0"/>
        <w:rPr>
          <w:sz w:val="20"/>
          <w:szCs w:val="20"/>
          <w:color w:val="auto"/>
        </w:rPr>
      </w:pPr>
      <w:r>
        <w:rPr>
          <w:rFonts w:ascii="Arial" w:cs="Arial" w:eastAsia="Arial" w:hAnsi="Arial"/>
          <w:sz w:val="20"/>
          <w:szCs w:val="20"/>
          <w:u w:val="single" w:color="auto"/>
          <w:color w:val="auto"/>
        </w:rPr>
        <w:t>/s/Amit Solomon</w:t>
      </w:r>
    </w:p>
    <w:p>
      <w:pPr>
        <w:spacing w:after="0" w:line="16"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Amit Solomon</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240"/>
        <w:spacing w:after="0"/>
        <w:rPr>
          <w:sz w:val="20"/>
          <w:szCs w:val="20"/>
          <w:color w:val="auto"/>
        </w:rPr>
      </w:pPr>
      <w:r>
        <w:rPr>
          <w:rFonts w:ascii="Arial" w:cs="Arial" w:eastAsia="Arial" w:hAnsi="Arial"/>
          <w:sz w:val="20"/>
          <w:szCs w:val="20"/>
          <w:u w:val="single" w:color="auto"/>
          <w:color w:val="auto"/>
        </w:rPr>
        <w:t>/s/Rand Gesing</w:t>
      </w:r>
    </w:p>
    <w:p>
      <w:pPr>
        <w:spacing w:after="0" w:line="16"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Rand Gesing</w:t>
      </w:r>
    </w:p>
    <w:p>
      <w:pPr>
        <w:sectPr>
          <w:pgSz w:w="11900" w:h="16838" w:orient="portrait"/>
          <w:cols w:equalWidth="0" w:num="1">
            <w:col w:w="11240"/>
          </w:cols>
          <w:pgMar w:left="320" w:top="541" w:right="339" w:bottom="0" w:gutter="0" w:footer="0" w:header="0"/>
        </w:sectPr>
      </w:pPr>
    </w:p>
    <w:bookmarkStart w:id="18" w:name="page19"/>
    <w:bookmarkEnd w:id="18"/>
    <w:p>
      <w:pPr>
        <w:ind w:left="2120"/>
        <w:spacing w:after="0"/>
        <w:rPr>
          <w:sz w:val="20"/>
          <w:szCs w:val="20"/>
          <w:color w:val="auto"/>
        </w:rPr>
      </w:pPr>
      <w:r>
        <w:rPr>
          <w:rFonts w:ascii="Arial" w:cs="Arial" w:eastAsia="Arial" w:hAnsi="Arial"/>
          <w:sz w:val="16"/>
          <w:szCs w:val="16"/>
          <w:u w:val="single" w:color="auto"/>
          <w:color w:val="auto"/>
        </w:rPr>
        <w:t>/s/Pong Chan</w:t>
      </w:r>
    </w:p>
    <w:p>
      <w:pPr>
        <w:spacing w:after="0" w:line="62"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Pong Chan</w:t>
      </w:r>
    </w:p>
    <w:p>
      <w:pPr>
        <w:sectPr>
          <w:pgSz w:w="11900" w:h="16838" w:orient="portrait"/>
          <w:cols w:equalWidth="0" w:num="1">
            <w:col w:w="9019"/>
          </w:cols>
          <w:pgMar w:left="1440" w:top="609" w:right="1440" w:bottom="1440" w:gutter="0" w:footer="0" w:header="0"/>
        </w:sectPr>
      </w:pPr>
    </w:p>
    <w:bookmarkStart w:id="19" w:name="page20"/>
    <w:bookmarkEnd w:id="19"/>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7"/>
          <w:szCs w:val="27"/>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3230245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0" w:name="page21"/>
    <w:bookmarkEnd w:id="20"/>
    <w:p>
      <w:pPr>
        <w:spacing w:after="0" w:line="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I</w:t>
      </w:r>
    </w:p>
    <w:p>
      <w:pPr>
        <w:spacing w:after="0" w:line="234" w:lineRule="exact"/>
        <w:rPr>
          <w:sz w:val="20"/>
          <w:szCs w:val="20"/>
          <w:color w:val="auto"/>
        </w:rPr>
      </w:pPr>
    </w:p>
    <w:p>
      <w:pPr>
        <w:jc w:val="center"/>
        <w:ind w:left="340" w:right="300"/>
        <w:spacing w:after="0" w:line="250" w:lineRule="auto"/>
        <w:rPr>
          <w:sz w:val="20"/>
          <w:szCs w:val="20"/>
          <w:color w:val="auto"/>
        </w:rPr>
      </w:pPr>
      <w:r>
        <w:rPr>
          <w:rFonts w:ascii="Arial" w:cs="Arial" w:eastAsia="Arial" w:hAnsi="Arial"/>
          <w:sz w:val="22"/>
          <w:szCs w:val="22"/>
          <w:color w:val="auto"/>
        </w:rPr>
        <w:t>Information with respect to transactions effected during the past sixty days or since the most recent filing on Schedule 13D (Unless noted otherwise, all transactions were effected on the New York Stock Exchange)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3420" w:type="dxa"/>
            <w:vAlign w:val="bottom"/>
          </w:tcPr>
          <w:p>
            <w:pPr>
              <w:spacing w:after="0"/>
              <w:rPr>
                <w:sz w:val="20"/>
                <w:szCs w:val="20"/>
                <w:color w:val="auto"/>
              </w:rPr>
            </w:pPr>
            <w:r>
              <w:rPr>
                <w:rFonts w:ascii="Arial" w:cs="Arial" w:eastAsia="Arial" w:hAnsi="Arial"/>
                <w:sz w:val="22"/>
                <w:szCs w:val="22"/>
                <w:color w:val="auto"/>
              </w:rPr>
              <w:t>Neuberger Berman Group LLC</w:t>
            </w:r>
          </w:p>
        </w:tc>
        <w:tc>
          <w:tcPr>
            <w:tcW w:w="1820" w:type="dxa"/>
            <w:vAlign w:val="bottom"/>
          </w:tcPr>
          <w:p>
            <w:pPr>
              <w:jc w:val="right"/>
              <w:ind w:right="601"/>
              <w:spacing w:after="0"/>
              <w:rPr>
                <w:sz w:val="20"/>
                <w:szCs w:val="20"/>
                <w:color w:val="auto"/>
              </w:rPr>
            </w:pPr>
            <w:r>
              <w:rPr>
                <w:rFonts w:ascii="Arial" w:cs="Arial" w:eastAsia="Arial" w:hAnsi="Arial"/>
                <w:sz w:val="22"/>
                <w:szCs w:val="22"/>
                <w:color w:val="auto"/>
              </w:rPr>
              <w:t>Date</w:t>
            </w:r>
          </w:p>
        </w:tc>
        <w:tc>
          <w:tcPr>
            <w:tcW w:w="1940" w:type="dxa"/>
            <w:vAlign w:val="bottom"/>
          </w:tcPr>
          <w:p>
            <w:pPr>
              <w:jc w:val="right"/>
              <w:ind w:right="1001"/>
              <w:spacing w:after="0"/>
              <w:rPr>
                <w:sz w:val="20"/>
                <w:szCs w:val="20"/>
                <w:color w:val="auto"/>
              </w:rPr>
            </w:pPr>
            <w:r>
              <w:rPr>
                <w:rFonts w:ascii="Arial" w:cs="Arial" w:eastAsia="Arial" w:hAnsi="Arial"/>
                <w:sz w:val="22"/>
                <w:szCs w:val="22"/>
                <w:color w:val="auto"/>
                <w:w w:val="89"/>
              </w:rPr>
              <w:t>Buys/Sell</w:t>
            </w:r>
          </w:p>
        </w:tc>
        <w:tc>
          <w:tcPr>
            <w:tcW w:w="2160" w:type="dxa"/>
            <w:vAlign w:val="bottom"/>
          </w:tcPr>
          <w:p>
            <w:pPr>
              <w:jc w:val="right"/>
              <w:ind w:right="561"/>
              <w:spacing w:after="0"/>
              <w:rPr>
                <w:sz w:val="20"/>
                <w:szCs w:val="20"/>
                <w:color w:val="auto"/>
              </w:rPr>
            </w:pPr>
            <w:r>
              <w:rPr>
                <w:rFonts w:ascii="Arial" w:cs="Arial" w:eastAsia="Arial" w:hAnsi="Arial"/>
                <w:sz w:val="22"/>
                <w:szCs w:val="22"/>
                <w:color w:val="auto"/>
              </w:rPr>
              <w:t>Units Quantity</w:t>
            </w:r>
          </w:p>
        </w:tc>
        <w:tc>
          <w:tcPr>
            <w:tcW w:w="1920" w:type="dxa"/>
            <w:vAlign w:val="bottom"/>
            <w:gridSpan w:val="2"/>
          </w:tcPr>
          <w:p>
            <w:pPr>
              <w:jc w:val="right"/>
              <w:ind w:right="480"/>
              <w:spacing w:after="0"/>
              <w:rPr>
                <w:sz w:val="20"/>
                <w:szCs w:val="20"/>
                <w:color w:val="auto"/>
              </w:rPr>
            </w:pPr>
            <w:r>
              <w:rPr>
                <w:rFonts w:ascii="Arial" w:cs="Arial" w:eastAsia="Arial" w:hAnsi="Arial"/>
                <w:sz w:val="22"/>
                <w:szCs w:val="22"/>
                <w:color w:val="auto"/>
              </w:rPr>
              <w:t>Average Price</w:t>
            </w:r>
          </w:p>
        </w:tc>
      </w:tr>
      <w:tr>
        <w:trPr>
          <w:trHeight w:val="236"/>
        </w:trPr>
        <w:tc>
          <w:tcPr>
            <w:tcW w:w="3420" w:type="dxa"/>
            <w:vAlign w:val="bottom"/>
            <w:tcBorders>
              <w:top w:val="single" w:sz="8" w:color="auto"/>
              <w:bottom w:val="single" w:sz="8" w:color="auto"/>
            </w:tcBorders>
          </w:tcPr>
          <w:p>
            <w:pPr>
              <w:spacing w:after="0"/>
              <w:rPr>
                <w:sz w:val="20"/>
                <w:szCs w:val="20"/>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9/17/2021</w:t>
            </w:r>
          </w:p>
        </w:tc>
        <w:tc>
          <w:tcPr>
            <w:tcW w:w="194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20"/>
                <w:szCs w:val="20"/>
                <w:color w:val="auto"/>
              </w:rPr>
              <w:t>Buy</w:t>
            </w:r>
          </w:p>
        </w:tc>
        <w:tc>
          <w:tcPr>
            <w:tcW w:w="216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20"/>
                <w:szCs w:val="20"/>
                <w:color w:val="auto"/>
              </w:rPr>
              <w:t>7383</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6.91</w:t>
            </w:r>
          </w:p>
        </w:tc>
        <w:tc>
          <w:tcPr>
            <w:tcW w:w="20" w:type="dxa"/>
            <w:vAlign w:val="bottom"/>
            <w:tcBorders>
              <w:bottom w:val="single" w:sz="8" w:color="auto"/>
            </w:tcBorders>
          </w:tcPr>
          <w:p>
            <w:pPr>
              <w:spacing w:after="0"/>
              <w:rPr>
                <w:sz w:val="20"/>
                <w:szCs w:val="20"/>
                <w:color w:val="auto"/>
              </w:rPr>
            </w:pPr>
          </w:p>
        </w:tc>
      </w:tr>
      <w:tr>
        <w:trPr>
          <w:trHeight w:val="237"/>
        </w:trPr>
        <w:tc>
          <w:tcPr>
            <w:tcW w:w="3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9/17/2021</w:t>
            </w:r>
          </w:p>
        </w:tc>
        <w:tc>
          <w:tcPr>
            <w:tcW w:w="19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Sell</w:t>
            </w:r>
          </w:p>
        </w:tc>
        <w:tc>
          <w:tcPr>
            <w:tcW w:w="21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6412</w:t>
            </w: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6.89</w:t>
            </w:r>
          </w:p>
        </w:tc>
      </w:tr>
      <w:tr>
        <w:trPr>
          <w:trHeight w:val="237"/>
        </w:trPr>
        <w:tc>
          <w:tcPr>
            <w:tcW w:w="3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9/20/2021</w:t>
            </w:r>
          </w:p>
        </w:tc>
        <w:tc>
          <w:tcPr>
            <w:tcW w:w="19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Buy</w:t>
            </w:r>
          </w:p>
        </w:tc>
        <w:tc>
          <w:tcPr>
            <w:tcW w:w="21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5671</w:t>
            </w: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6.46</w:t>
            </w:r>
          </w:p>
        </w:tc>
      </w:tr>
      <w:tr>
        <w:trPr>
          <w:trHeight w:val="237"/>
        </w:trPr>
        <w:tc>
          <w:tcPr>
            <w:tcW w:w="3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9/20/2021</w:t>
            </w:r>
          </w:p>
        </w:tc>
        <w:tc>
          <w:tcPr>
            <w:tcW w:w="19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Sell</w:t>
            </w:r>
          </w:p>
        </w:tc>
        <w:tc>
          <w:tcPr>
            <w:tcW w:w="21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18</w:t>
            </w: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6.58</w:t>
            </w:r>
          </w:p>
        </w:tc>
      </w:tr>
      <w:tr>
        <w:trPr>
          <w:trHeight w:val="237"/>
        </w:trPr>
        <w:tc>
          <w:tcPr>
            <w:tcW w:w="3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9/21/2021</w:t>
            </w:r>
          </w:p>
        </w:tc>
        <w:tc>
          <w:tcPr>
            <w:tcW w:w="19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Buy</w:t>
            </w:r>
          </w:p>
        </w:tc>
        <w:tc>
          <w:tcPr>
            <w:tcW w:w="21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1576</w:t>
            </w: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6.53</w:t>
            </w:r>
          </w:p>
        </w:tc>
      </w:tr>
      <w:tr>
        <w:trPr>
          <w:trHeight w:val="236"/>
        </w:trPr>
        <w:tc>
          <w:tcPr>
            <w:tcW w:w="3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9/21/2021</w:t>
            </w:r>
          </w:p>
        </w:tc>
        <w:tc>
          <w:tcPr>
            <w:tcW w:w="19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Sell</w:t>
            </w:r>
          </w:p>
        </w:tc>
        <w:tc>
          <w:tcPr>
            <w:tcW w:w="21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330</w:t>
            </w: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6.52</w:t>
            </w:r>
          </w:p>
        </w:tc>
      </w:tr>
      <w:tr>
        <w:trPr>
          <w:trHeight w:val="237"/>
        </w:trPr>
        <w:tc>
          <w:tcPr>
            <w:tcW w:w="3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9/22/2021</w:t>
            </w:r>
          </w:p>
        </w:tc>
        <w:tc>
          <w:tcPr>
            <w:tcW w:w="19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Buy</w:t>
            </w:r>
          </w:p>
        </w:tc>
        <w:tc>
          <w:tcPr>
            <w:tcW w:w="21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252</w:t>
            </w: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6.59</w:t>
            </w:r>
          </w:p>
        </w:tc>
      </w:tr>
      <w:tr>
        <w:trPr>
          <w:trHeight w:val="237"/>
        </w:trPr>
        <w:tc>
          <w:tcPr>
            <w:tcW w:w="3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9/22/2021</w:t>
            </w:r>
          </w:p>
        </w:tc>
        <w:tc>
          <w:tcPr>
            <w:tcW w:w="19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Sell</w:t>
            </w:r>
          </w:p>
        </w:tc>
        <w:tc>
          <w:tcPr>
            <w:tcW w:w="21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2088</w:t>
            </w: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6.63</w:t>
            </w:r>
          </w:p>
        </w:tc>
      </w:tr>
      <w:tr>
        <w:trPr>
          <w:trHeight w:val="237"/>
        </w:trPr>
        <w:tc>
          <w:tcPr>
            <w:tcW w:w="3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9/23/2021</w:t>
            </w:r>
          </w:p>
        </w:tc>
        <w:tc>
          <w:tcPr>
            <w:tcW w:w="19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Buy</w:t>
            </w:r>
          </w:p>
        </w:tc>
        <w:tc>
          <w:tcPr>
            <w:tcW w:w="21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107</w:t>
            </w: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6.72</w:t>
            </w:r>
          </w:p>
        </w:tc>
      </w:tr>
      <w:tr>
        <w:trPr>
          <w:trHeight w:val="236"/>
        </w:trPr>
        <w:tc>
          <w:tcPr>
            <w:tcW w:w="3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9/23/2021</w:t>
            </w:r>
          </w:p>
        </w:tc>
        <w:tc>
          <w:tcPr>
            <w:tcW w:w="19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Sell</w:t>
            </w:r>
          </w:p>
        </w:tc>
        <w:tc>
          <w:tcPr>
            <w:tcW w:w="21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18</w:t>
            </w: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6.76</w:t>
            </w:r>
          </w:p>
        </w:tc>
      </w:tr>
      <w:tr>
        <w:trPr>
          <w:trHeight w:val="237"/>
        </w:trPr>
        <w:tc>
          <w:tcPr>
            <w:tcW w:w="3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9/24/2021</w:t>
            </w:r>
          </w:p>
        </w:tc>
        <w:tc>
          <w:tcPr>
            <w:tcW w:w="19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Buy</w:t>
            </w:r>
          </w:p>
        </w:tc>
        <w:tc>
          <w:tcPr>
            <w:tcW w:w="21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307</w:t>
            </w: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6.64</w:t>
            </w:r>
          </w:p>
        </w:tc>
      </w:tr>
      <w:tr>
        <w:trPr>
          <w:trHeight w:val="237"/>
        </w:trPr>
        <w:tc>
          <w:tcPr>
            <w:tcW w:w="3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9/24/2021</w:t>
            </w:r>
          </w:p>
        </w:tc>
        <w:tc>
          <w:tcPr>
            <w:tcW w:w="19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Sell</w:t>
            </w:r>
          </w:p>
        </w:tc>
        <w:tc>
          <w:tcPr>
            <w:tcW w:w="21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502</w:t>
            </w: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6.76</w:t>
            </w:r>
          </w:p>
        </w:tc>
      </w:tr>
      <w:tr>
        <w:trPr>
          <w:trHeight w:val="237"/>
        </w:trPr>
        <w:tc>
          <w:tcPr>
            <w:tcW w:w="3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9/27/2021</w:t>
            </w:r>
          </w:p>
        </w:tc>
        <w:tc>
          <w:tcPr>
            <w:tcW w:w="19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Buy</w:t>
            </w:r>
          </w:p>
        </w:tc>
        <w:tc>
          <w:tcPr>
            <w:tcW w:w="21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1363</w:t>
            </w: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6.63</w:t>
            </w:r>
          </w:p>
        </w:tc>
      </w:tr>
      <w:tr>
        <w:trPr>
          <w:trHeight w:val="237"/>
        </w:trPr>
        <w:tc>
          <w:tcPr>
            <w:tcW w:w="3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9/27/2021</w:t>
            </w:r>
          </w:p>
        </w:tc>
        <w:tc>
          <w:tcPr>
            <w:tcW w:w="19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Sell</w:t>
            </w:r>
          </w:p>
        </w:tc>
        <w:tc>
          <w:tcPr>
            <w:tcW w:w="21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25</w:t>
            </w: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6.57</w:t>
            </w:r>
          </w:p>
        </w:tc>
      </w:tr>
      <w:tr>
        <w:trPr>
          <w:trHeight w:val="236"/>
        </w:trPr>
        <w:tc>
          <w:tcPr>
            <w:tcW w:w="3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9/28/2021</w:t>
            </w:r>
          </w:p>
        </w:tc>
        <w:tc>
          <w:tcPr>
            <w:tcW w:w="19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Buy</w:t>
            </w:r>
          </w:p>
        </w:tc>
        <w:tc>
          <w:tcPr>
            <w:tcW w:w="21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122</w:t>
            </w: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6.51</w:t>
            </w:r>
          </w:p>
        </w:tc>
      </w:tr>
      <w:tr>
        <w:trPr>
          <w:trHeight w:val="237"/>
        </w:trPr>
        <w:tc>
          <w:tcPr>
            <w:tcW w:w="3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9/28/2021</w:t>
            </w:r>
          </w:p>
        </w:tc>
        <w:tc>
          <w:tcPr>
            <w:tcW w:w="19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Sell</w:t>
            </w:r>
          </w:p>
        </w:tc>
        <w:tc>
          <w:tcPr>
            <w:tcW w:w="21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150</w:t>
            </w: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6.58</w:t>
            </w:r>
          </w:p>
        </w:tc>
      </w:tr>
      <w:tr>
        <w:trPr>
          <w:trHeight w:val="237"/>
        </w:trPr>
        <w:tc>
          <w:tcPr>
            <w:tcW w:w="3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9/29/2021</w:t>
            </w:r>
          </w:p>
        </w:tc>
        <w:tc>
          <w:tcPr>
            <w:tcW w:w="19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Buy</w:t>
            </w:r>
          </w:p>
        </w:tc>
        <w:tc>
          <w:tcPr>
            <w:tcW w:w="21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2850</w:t>
            </w: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6.50</w:t>
            </w:r>
          </w:p>
        </w:tc>
      </w:tr>
      <w:tr>
        <w:trPr>
          <w:trHeight w:val="236"/>
        </w:trPr>
        <w:tc>
          <w:tcPr>
            <w:tcW w:w="3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9/29/2021</w:t>
            </w:r>
          </w:p>
        </w:tc>
        <w:tc>
          <w:tcPr>
            <w:tcW w:w="19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Sell</w:t>
            </w:r>
          </w:p>
        </w:tc>
        <w:tc>
          <w:tcPr>
            <w:tcW w:w="21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195</w:t>
            </w: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6.53</w:t>
            </w:r>
          </w:p>
        </w:tc>
      </w:tr>
      <w:tr>
        <w:trPr>
          <w:trHeight w:val="237"/>
        </w:trPr>
        <w:tc>
          <w:tcPr>
            <w:tcW w:w="3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9/30/2021</w:t>
            </w:r>
          </w:p>
        </w:tc>
        <w:tc>
          <w:tcPr>
            <w:tcW w:w="19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Buy</w:t>
            </w:r>
          </w:p>
        </w:tc>
        <w:tc>
          <w:tcPr>
            <w:tcW w:w="21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3457</w:t>
            </w: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6.52</w:t>
            </w:r>
          </w:p>
        </w:tc>
      </w:tr>
      <w:tr>
        <w:trPr>
          <w:trHeight w:val="236"/>
        </w:trPr>
        <w:tc>
          <w:tcPr>
            <w:tcW w:w="3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9/30/2021</w:t>
            </w:r>
          </w:p>
        </w:tc>
        <w:tc>
          <w:tcPr>
            <w:tcW w:w="19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Sell</w:t>
            </w:r>
          </w:p>
        </w:tc>
        <w:tc>
          <w:tcPr>
            <w:tcW w:w="21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2363</w:t>
            </w: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6.64</w:t>
            </w:r>
          </w:p>
        </w:tc>
      </w:tr>
      <w:tr>
        <w:trPr>
          <w:trHeight w:val="237"/>
        </w:trPr>
        <w:tc>
          <w:tcPr>
            <w:tcW w:w="3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10/1/2021</w:t>
            </w:r>
          </w:p>
        </w:tc>
        <w:tc>
          <w:tcPr>
            <w:tcW w:w="19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Sell</w:t>
            </w:r>
          </w:p>
        </w:tc>
        <w:tc>
          <w:tcPr>
            <w:tcW w:w="21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104</w:t>
            </w: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6.13</w:t>
            </w:r>
          </w:p>
        </w:tc>
      </w:tr>
      <w:tr>
        <w:trPr>
          <w:trHeight w:val="237"/>
        </w:trPr>
        <w:tc>
          <w:tcPr>
            <w:tcW w:w="3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10/4/2021</w:t>
            </w:r>
          </w:p>
        </w:tc>
        <w:tc>
          <w:tcPr>
            <w:tcW w:w="19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Buy</w:t>
            </w:r>
          </w:p>
        </w:tc>
        <w:tc>
          <w:tcPr>
            <w:tcW w:w="21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11058</w:t>
            </w: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5.94</w:t>
            </w:r>
          </w:p>
        </w:tc>
      </w:tr>
      <w:tr>
        <w:trPr>
          <w:trHeight w:val="236"/>
        </w:trPr>
        <w:tc>
          <w:tcPr>
            <w:tcW w:w="3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10/4/2021</w:t>
            </w:r>
          </w:p>
        </w:tc>
        <w:tc>
          <w:tcPr>
            <w:tcW w:w="19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Sell</w:t>
            </w:r>
          </w:p>
        </w:tc>
        <w:tc>
          <w:tcPr>
            <w:tcW w:w="21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1232</w:t>
            </w: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5.91</w:t>
            </w:r>
          </w:p>
        </w:tc>
      </w:tr>
      <w:tr>
        <w:trPr>
          <w:trHeight w:val="237"/>
        </w:trPr>
        <w:tc>
          <w:tcPr>
            <w:tcW w:w="3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10/5/2021</w:t>
            </w:r>
          </w:p>
        </w:tc>
        <w:tc>
          <w:tcPr>
            <w:tcW w:w="19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Buy</w:t>
            </w:r>
          </w:p>
        </w:tc>
        <w:tc>
          <w:tcPr>
            <w:tcW w:w="21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396</w:t>
            </w: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5.80</w:t>
            </w:r>
          </w:p>
        </w:tc>
      </w:tr>
      <w:tr>
        <w:trPr>
          <w:trHeight w:val="236"/>
        </w:trPr>
        <w:tc>
          <w:tcPr>
            <w:tcW w:w="3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10/5/2021</w:t>
            </w:r>
          </w:p>
        </w:tc>
        <w:tc>
          <w:tcPr>
            <w:tcW w:w="19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Sell</w:t>
            </w:r>
          </w:p>
        </w:tc>
        <w:tc>
          <w:tcPr>
            <w:tcW w:w="21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618</w:t>
            </w: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5.67</w:t>
            </w:r>
          </w:p>
        </w:tc>
      </w:tr>
      <w:tr>
        <w:trPr>
          <w:trHeight w:val="237"/>
        </w:trPr>
        <w:tc>
          <w:tcPr>
            <w:tcW w:w="3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10/06/2021</w:t>
            </w:r>
          </w:p>
        </w:tc>
        <w:tc>
          <w:tcPr>
            <w:tcW w:w="19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Buy</w:t>
            </w:r>
          </w:p>
        </w:tc>
        <w:tc>
          <w:tcPr>
            <w:tcW w:w="21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365</w:t>
            </w: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5.56</w:t>
            </w:r>
          </w:p>
        </w:tc>
      </w:tr>
      <w:tr>
        <w:trPr>
          <w:trHeight w:val="236"/>
        </w:trPr>
        <w:tc>
          <w:tcPr>
            <w:tcW w:w="3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10/06/2021</w:t>
            </w:r>
          </w:p>
        </w:tc>
        <w:tc>
          <w:tcPr>
            <w:tcW w:w="19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Sell</w:t>
            </w:r>
          </w:p>
        </w:tc>
        <w:tc>
          <w:tcPr>
            <w:tcW w:w="21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1314</w:t>
            </w: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5.53</w:t>
            </w:r>
          </w:p>
        </w:tc>
      </w:tr>
      <w:tr>
        <w:trPr>
          <w:trHeight w:val="237"/>
        </w:trPr>
        <w:tc>
          <w:tcPr>
            <w:tcW w:w="3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10/07/2021</w:t>
            </w:r>
          </w:p>
        </w:tc>
        <w:tc>
          <w:tcPr>
            <w:tcW w:w="19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Buy</w:t>
            </w:r>
          </w:p>
        </w:tc>
        <w:tc>
          <w:tcPr>
            <w:tcW w:w="21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7727</w:t>
            </w: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5.66</w:t>
            </w:r>
          </w:p>
        </w:tc>
      </w:tr>
      <w:tr>
        <w:trPr>
          <w:trHeight w:val="236"/>
        </w:trPr>
        <w:tc>
          <w:tcPr>
            <w:tcW w:w="3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10/07/2021</w:t>
            </w:r>
          </w:p>
        </w:tc>
        <w:tc>
          <w:tcPr>
            <w:tcW w:w="19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Sell</w:t>
            </w:r>
          </w:p>
        </w:tc>
        <w:tc>
          <w:tcPr>
            <w:tcW w:w="21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4073</w:t>
            </w: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5.47</w:t>
            </w:r>
          </w:p>
        </w:tc>
      </w:tr>
      <w:tr>
        <w:trPr>
          <w:trHeight w:val="237"/>
        </w:trPr>
        <w:tc>
          <w:tcPr>
            <w:tcW w:w="3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10/08/2021</w:t>
            </w:r>
          </w:p>
        </w:tc>
        <w:tc>
          <w:tcPr>
            <w:tcW w:w="19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Buy</w:t>
            </w:r>
          </w:p>
        </w:tc>
        <w:tc>
          <w:tcPr>
            <w:tcW w:w="21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11643</w:t>
            </w: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5.51</w:t>
            </w:r>
          </w:p>
        </w:tc>
      </w:tr>
      <w:tr>
        <w:trPr>
          <w:trHeight w:val="237"/>
        </w:trPr>
        <w:tc>
          <w:tcPr>
            <w:tcW w:w="3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10/08/2021</w:t>
            </w:r>
          </w:p>
        </w:tc>
        <w:tc>
          <w:tcPr>
            <w:tcW w:w="19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Sell</w:t>
            </w:r>
          </w:p>
        </w:tc>
        <w:tc>
          <w:tcPr>
            <w:tcW w:w="21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105</w:t>
            </w: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5.37</w:t>
            </w:r>
          </w:p>
        </w:tc>
      </w:tr>
      <w:tr>
        <w:trPr>
          <w:trHeight w:val="236"/>
        </w:trPr>
        <w:tc>
          <w:tcPr>
            <w:tcW w:w="3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10/11/2021</w:t>
            </w:r>
          </w:p>
        </w:tc>
        <w:tc>
          <w:tcPr>
            <w:tcW w:w="19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Buy</w:t>
            </w:r>
          </w:p>
        </w:tc>
        <w:tc>
          <w:tcPr>
            <w:tcW w:w="21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8741</w:t>
            </w: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5.44</w:t>
            </w:r>
          </w:p>
        </w:tc>
      </w:tr>
      <w:tr>
        <w:trPr>
          <w:trHeight w:val="237"/>
        </w:trPr>
        <w:tc>
          <w:tcPr>
            <w:tcW w:w="3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10/11/2021</w:t>
            </w:r>
          </w:p>
        </w:tc>
        <w:tc>
          <w:tcPr>
            <w:tcW w:w="19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Sell</w:t>
            </w:r>
          </w:p>
        </w:tc>
        <w:tc>
          <w:tcPr>
            <w:tcW w:w="21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449</w:t>
            </w: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5.42</w:t>
            </w:r>
          </w:p>
        </w:tc>
      </w:tr>
      <w:tr>
        <w:trPr>
          <w:trHeight w:val="236"/>
        </w:trPr>
        <w:tc>
          <w:tcPr>
            <w:tcW w:w="3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10/12/2021</w:t>
            </w:r>
          </w:p>
        </w:tc>
        <w:tc>
          <w:tcPr>
            <w:tcW w:w="19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Buy</w:t>
            </w:r>
          </w:p>
        </w:tc>
        <w:tc>
          <w:tcPr>
            <w:tcW w:w="21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419</w:t>
            </w: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5.37</w:t>
            </w:r>
          </w:p>
        </w:tc>
      </w:tr>
      <w:tr>
        <w:trPr>
          <w:trHeight w:val="237"/>
        </w:trPr>
        <w:tc>
          <w:tcPr>
            <w:tcW w:w="3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10/12/2021</w:t>
            </w:r>
          </w:p>
        </w:tc>
        <w:tc>
          <w:tcPr>
            <w:tcW w:w="19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Sell</w:t>
            </w:r>
          </w:p>
        </w:tc>
        <w:tc>
          <w:tcPr>
            <w:tcW w:w="21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46</w:t>
            </w: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5.36</w:t>
            </w:r>
          </w:p>
        </w:tc>
      </w:tr>
      <w:tr>
        <w:trPr>
          <w:trHeight w:val="236"/>
        </w:trPr>
        <w:tc>
          <w:tcPr>
            <w:tcW w:w="3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10/13/2021</w:t>
            </w:r>
          </w:p>
        </w:tc>
        <w:tc>
          <w:tcPr>
            <w:tcW w:w="19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Buy</w:t>
            </w:r>
          </w:p>
        </w:tc>
        <w:tc>
          <w:tcPr>
            <w:tcW w:w="21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691</w:t>
            </w: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5.35</w:t>
            </w:r>
          </w:p>
        </w:tc>
      </w:tr>
      <w:tr>
        <w:trPr>
          <w:trHeight w:val="237"/>
        </w:trPr>
        <w:tc>
          <w:tcPr>
            <w:tcW w:w="3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10/14/2021</w:t>
            </w:r>
          </w:p>
        </w:tc>
        <w:tc>
          <w:tcPr>
            <w:tcW w:w="19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Buy</w:t>
            </w:r>
          </w:p>
        </w:tc>
        <w:tc>
          <w:tcPr>
            <w:tcW w:w="21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11071</w:t>
            </w: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5.38</w:t>
            </w:r>
          </w:p>
        </w:tc>
      </w:tr>
      <w:tr>
        <w:trPr>
          <w:trHeight w:val="236"/>
        </w:trPr>
        <w:tc>
          <w:tcPr>
            <w:tcW w:w="3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10/14/2021</w:t>
            </w:r>
          </w:p>
        </w:tc>
        <w:tc>
          <w:tcPr>
            <w:tcW w:w="19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Sell</w:t>
            </w:r>
          </w:p>
        </w:tc>
        <w:tc>
          <w:tcPr>
            <w:tcW w:w="21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830</w:t>
            </w: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5.47</w:t>
            </w:r>
          </w:p>
        </w:tc>
      </w:tr>
      <w:tr>
        <w:trPr>
          <w:trHeight w:val="236"/>
        </w:trPr>
        <w:tc>
          <w:tcPr>
            <w:tcW w:w="3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10/15/2021</w:t>
            </w:r>
          </w:p>
        </w:tc>
        <w:tc>
          <w:tcPr>
            <w:tcW w:w="19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Buy</w:t>
            </w:r>
          </w:p>
        </w:tc>
        <w:tc>
          <w:tcPr>
            <w:tcW w:w="21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9437</w:t>
            </w: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5.25</w:t>
            </w:r>
          </w:p>
        </w:tc>
      </w:tr>
      <w:tr>
        <w:trPr>
          <w:trHeight w:val="236"/>
        </w:trPr>
        <w:tc>
          <w:tcPr>
            <w:tcW w:w="3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10/18/2021</w:t>
            </w:r>
          </w:p>
        </w:tc>
        <w:tc>
          <w:tcPr>
            <w:tcW w:w="19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Buy</w:t>
            </w:r>
          </w:p>
        </w:tc>
        <w:tc>
          <w:tcPr>
            <w:tcW w:w="21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7091</w:t>
            </w: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5.32</w:t>
            </w:r>
          </w:p>
        </w:tc>
      </w:tr>
      <w:tr>
        <w:trPr>
          <w:trHeight w:val="236"/>
        </w:trPr>
        <w:tc>
          <w:tcPr>
            <w:tcW w:w="3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10/18/2021</w:t>
            </w:r>
          </w:p>
        </w:tc>
        <w:tc>
          <w:tcPr>
            <w:tcW w:w="19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Sell</w:t>
            </w:r>
          </w:p>
        </w:tc>
        <w:tc>
          <w:tcPr>
            <w:tcW w:w="21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293</w:t>
            </w: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5.29</w:t>
            </w:r>
          </w:p>
        </w:tc>
      </w:tr>
      <w:tr>
        <w:trPr>
          <w:trHeight w:val="236"/>
        </w:trPr>
        <w:tc>
          <w:tcPr>
            <w:tcW w:w="3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10/19/2021</w:t>
            </w:r>
          </w:p>
        </w:tc>
        <w:tc>
          <w:tcPr>
            <w:tcW w:w="19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Buy</w:t>
            </w:r>
          </w:p>
        </w:tc>
        <w:tc>
          <w:tcPr>
            <w:tcW w:w="21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98</w:t>
            </w: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5.39</w:t>
            </w:r>
          </w:p>
        </w:tc>
      </w:tr>
      <w:tr>
        <w:trPr>
          <w:trHeight w:val="236"/>
        </w:trPr>
        <w:tc>
          <w:tcPr>
            <w:tcW w:w="3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10/19/2021</w:t>
            </w:r>
          </w:p>
        </w:tc>
        <w:tc>
          <w:tcPr>
            <w:tcW w:w="19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Sell</w:t>
            </w:r>
          </w:p>
        </w:tc>
        <w:tc>
          <w:tcPr>
            <w:tcW w:w="21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40</w:t>
            </w: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5.37</w:t>
            </w:r>
          </w:p>
        </w:tc>
      </w:tr>
      <w:tr>
        <w:trPr>
          <w:trHeight w:val="236"/>
        </w:trPr>
        <w:tc>
          <w:tcPr>
            <w:tcW w:w="3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10/20/2021</w:t>
            </w:r>
          </w:p>
        </w:tc>
        <w:tc>
          <w:tcPr>
            <w:tcW w:w="19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Sell</w:t>
            </w:r>
          </w:p>
        </w:tc>
        <w:tc>
          <w:tcPr>
            <w:tcW w:w="21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53</w:t>
            </w: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5.37</w:t>
            </w:r>
          </w:p>
        </w:tc>
      </w:tr>
      <w:tr>
        <w:trPr>
          <w:trHeight w:val="237"/>
        </w:trPr>
        <w:tc>
          <w:tcPr>
            <w:tcW w:w="3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10/21/2021</w:t>
            </w:r>
          </w:p>
        </w:tc>
        <w:tc>
          <w:tcPr>
            <w:tcW w:w="19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Buy</w:t>
            </w:r>
          </w:p>
        </w:tc>
        <w:tc>
          <w:tcPr>
            <w:tcW w:w="21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496</w:t>
            </w: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5.27</w:t>
            </w:r>
          </w:p>
        </w:tc>
      </w:tr>
      <w:tr>
        <w:trPr>
          <w:trHeight w:val="236"/>
        </w:trPr>
        <w:tc>
          <w:tcPr>
            <w:tcW w:w="3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10/22/2021</w:t>
            </w:r>
          </w:p>
        </w:tc>
        <w:tc>
          <w:tcPr>
            <w:tcW w:w="19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Buy</w:t>
            </w:r>
          </w:p>
        </w:tc>
        <w:tc>
          <w:tcPr>
            <w:tcW w:w="21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742</w:t>
            </w: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5.12</w:t>
            </w:r>
          </w:p>
        </w:tc>
      </w:tr>
      <w:tr>
        <w:trPr>
          <w:trHeight w:val="236"/>
        </w:trPr>
        <w:tc>
          <w:tcPr>
            <w:tcW w:w="3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10/22/2021</w:t>
            </w:r>
          </w:p>
        </w:tc>
        <w:tc>
          <w:tcPr>
            <w:tcW w:w="19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Sell</w:t>
            </w:r>
          </w:p>
        </w:tc>
        <w:tc>
          <w:tcPr>
            <w:tcW w:w="21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66</w:t>
            </w: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5.10</w:t>
            </w:r>
          </w:p>
        </w:tc>
      </w:tr>
      <w:tr>
        <w:trPr>
          <w:trHeight w:val="236"/>
        </w:trPr>
        <w:tc>
          <w:tcPr>
            <w:tcW w:w="3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10/25/2021</w:t>
            </w:r>
          </w:p>
        </w:tc>
        <w:tc>
          <w:tcPr>
            <w:tcW w:w="19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Buy</w:t>
            </w:r>
          </w:p>
        </w:tc>
        <w:tc>
          <w:tcPr>
            <w:tcW w:w="21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484</w:t>
            </w: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5.08</w:t>
            </w:r>
          </w:p>
        </w:tc>
      </w:tr>
      <w:tr>
        <w:trPr>
          <w:trHeight w:val="236"/>
        </w:trPr>
        <w:tc>
          <w:tcPr>
            <w:tcW w:w="3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10/25/2021</w:t>
            </w:r>
          </w:p>
        </w:tc>
        <w:tc>
          <w:tcPr>
            <w:tcW w:w="19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Sell</w:t>
            </w:r>
          </w:p>
        </w:tc>
        <w:tc>
          <w:tcPr>
            <w:tcW w:w="21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1349</w:t>
            </w: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5.08</w:t>
            </w:r>
          </w:p>
        </w:tc>
      </w:tr>
      <w:tr>
        <w:trPr>
          <w:trHeight w:val="236"/>
        </w:trPr>
        <w:tc>
          <w:tcPr>
            <w:tcW w:w="3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10/26/2021</w:t>
            </w:r>
          </w:p>
        </w:tc>
        <w:tc>
          <w:tcPr>
            <w:tcW w:w="19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Buy</w:t>
            </w:r>
          </w:p>
        </w:tc>
        <w:tc>
          <w:tcPr>
            <w:tcW w:w="21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162</w:t>
            </w: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5.11</w:t>
            </w:r>
          </w:p>
        </w:tc>
      </w:tr>
      <w:tr>
        <w:trPr>
          <w:trHeight w:val="236"/>
        </w:trPr>
        <w:tc>
          <w:tcPr>
            <w:tcW w:w="3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10/26/2021</w:t>
            </w:r>
          </w:p>
        </w:tc>
        <w:tc>
          <w:tcPr>
            <w:tcW w:w="19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Sell</w:t>
            </w:r>
          </w:p>
        </w:tc>
        <w:tc>
          <w:tcPr>
            <w:tcW w:w="21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1194</w:t>
            </w: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5.13</w:t>
            </w:r>
          </w:p>
        </w:tc>
      </w:tr>
      <w:tr>
        <w:trPr>
          <w:trHeight w:val="237"/>
        </w:trPr>
        <w:tc>
          <w:tcPr>
            <w:tcW w:w="3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10/27/2021</w:t>
            </w:r>
          </w:p>
        </w:tc>
        <w:tc>
          <w:tcPr>
            <w:tcW w:w="19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Buy</w:t>
            </w:r>
          </w:p>
        </w:tc>
        <w:tc>
          <w:tcPr>
            <w:tcW w:w="21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514</w:t>
            </w: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5.05</w:t>
            </w:r>
          </w:p>
        </w:tc>
      </w:tr>
      <w:tr>
        <w:trPr>
          <w:trHeight w:val="236"/>
        </w:trPr>
        <w:tc>
          <w:tcPr>
            <w:tcW w:w="3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10/27/2021</w:t>
            </w:r>
          </w:p>
        </w:tc>
        <w:tc>
          <w:tcPr>
            <w:tcW w:w="19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Sell</w:t>
            </w:r>
          </w:p>
        </w:tc>
        <w:tc>
          <w:tcPr>
            <w:tcW w:w="21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527</w:t>
            </w: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4.95</w:t>
            </w:r>
          </w:p>
        </w:tc>
      </w:tr>
      <w:tr>
        <w:trPr>
          <w:trHeight w:val="236"/>
        </w:trPr>
        <w:tc>
          <w:tcPr>
            <w:tcW w:w="3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10/28/2021</w:t>
            </w:r>
          </w:p>
        </w:tc>
        <w:tc>
          <w:tcPr>
            <w:tcW w:w="19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Buy</w:t>
            </w:r>
          </w:p>
        </w:tc>
        <w:tc>
          <w:tcPr>
            <w:tcW w:w="21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238</w:t>
            </w: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5.02</w:t>
            </w:r>
          </w:p>
        </w:tc>
      </w:tr>
      <w:tr>
        <w:trPr>
          <w:trHeight w:val="236"/>
        </w:trPr>
        <w:tc>
          <w:tcPr>
            <w:tcW w:w="3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10/28/2021</w:t>
            </w:r>
          </w:p>
        </w:tc>
        <w:tc>
          <w:tcPr>
            <w:tcW w:w="19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Sell</w:t>
            </w:r>
          </w:p>
        </w:tc>
        <w:tc>
          <w:tcPr>
            <w:tcW w:w="21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514</w:t>
            </w:r>
          </w:p>
        </w:tc>
        <w:tc>
          <w:tcPr>
            <w:tcW w:w="1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4.96</w:t>
            </w:r>
          </w:p>
        </w:tc>
      </w:tr>
      <w:tr>
        <w:trPr>
          <w:trHeight w:val="250"/>
        </w:trPr>
        <w:tc>
          <w:tcPr>
            <w:tcW w:w="34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20"/>
                <w:szCs w:val="20"/>
                <w:color w:val="auto"/>
              </w:rPr>
              <w:t>10/29/2021</w:t>
            </w:r>
          </w:p>
        </w:tc>
        <w:tc>
          <w:tcPr>
            <w:tcW w:w="1940" w:type="dxa"/>
            <w:vAlign w:val="bottom"/>
          </w:tcPr>
          <w:p>
            <w:pPr>
              <w:jc w:val="right"/>
              <w:ind w:right="101"/>
              <w:spacing w:after="0"/>
              <w:rPr>
                <w:sz w:val="20"/>
                <w:szCs w:val="20"/>
                <w:color w:val="auto"/>
              </w:rPr>
            </w:pPr>
            <w:r>
              <w:rPr>
                <w:rFonts w:ascii="Arial" w:cs="Arial" w:eastAsia="Arial" w:hAnsi="Arial"/>
                <w:sz w:val="20"/>
                <w:szCs w:val="20"/>
                <w:color w:val="auto"/>
              </w:rPr>
              <w:t>Buy</w:t>
            </w:r>
          </w:p>
        </w:tc>
        <w:tc>
          <w:tcPr>
            <w:tcW w:w="2160" w:type="dxa"/>
            <w:vAlign w:val="bottom"/>
          </w:tcPr>
          <w:p>
            <w:pPr>
              <w:jc w:val="right"/>
              <w:ind w:right="141"/>
              <w:spacing w:after="0"/>
              <w:rPr>
                <w:sz w:val="20"/>
                <w:szCs w:val="20"/>
                <w:color w:val="auto"/>
              </w:rPr>
            </w:pPr>
            <w:r>
              <w:rPr>
                <w:rFonts w:ascii="Arial" w:cs="Arial" w:eastAsia="Arial" w:hAnsi="Arial"/>
                <w:sz w:val="20"/>
                <w:szCs w:val="20"/>
                <w:color w:val="auto"/>
              </w:rPr>
              <w:t>1399</w:t>
            </w:r>
          </w:p>
        </w:tc>
        <w:tc>
          <w:tcPr>
            <w:tcW w:w="1920" w:type="dxa"/>
            <w:vAlign w:val="bottom"/>
            <w:gridSpan w:val="2"/>
          </w:tcPr>
          <w:p>
            <w:pPr>
              <w:jc w:val="right"/>
              <w:ind w:right="20"/>
              <w:spacing w:after="0"/>
              <w:rPr>
                <w:sz w:val="20"/>
                <w:szCs w:val="20"/>
                <w:color w:val="auto"/>
              </w:rPr>
            </w:pPr>
            <w:r>
              <w:rPr>
                <w:rFonts w:ascii="Arial" w:cs="Arial" w:eastAsia="Arial" w:hAnsi="Arial"/>
                <w:sz w:val="20"/>
                <w:szCs w:val="20"/>
                <w:color w:val="auto"/>
              </w:rPr>
              <w:t>5.13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99" w:orient="portrait"/>
          <w:cols w:equalWidth="0" w:num="1">
            <w:col w:w="11240"/>
          </w:cols>
          <w:pgMar w:left="320" w:top="118" w:right="339" w:bottom="0" w:gutter="0" w:footer="0" w:header="0"/>
        </w:sectPr>
      </w:pPr>
    </w:p>
    <w:p>
      <w:pPr>
        <w:ind w:left="4340"/>
        <w:spacing w:after="0"/>
        <w:tabs>
          <w:tab w:leader="none" w:pos="6640" w:val="left"/>
          <w:tab w:leader="none" w:pos="8700" w:val="left"/>
          <w:tab w:leader="none" w:pos="10880" w:val="left"/>
        </w:tabs>
        <w:rPr>
          <w:sz w:val="20"/>
          <w:szCs w:val="20"/>
          <w:color w:val="auto"/>
        </w:rPr>
      </w:pPr>
      <w:r>
        <w:rPr>
          <w:rFonts w:ascii="Arial" w:cs="Arial" w:eastAsia="Arial" w:hAnsi="Arial"/>
          <w:sz w:val="20"/>
          <w:szCs w:val="20"/>
          <w:color w:val="auto"/>
        </w:rPr>
        <w:t>10/29/2021</w:t>
      </w:r>
      <w:r>
        <w:rPr>
          <w:sz w:val="20"/>
          <w:szCs w:val="20"/>
          <w:color w:val="auto"/>
        </w:rPr>
        <w:tab/>
      </w:r>
      <w:r>
        <w:rPr>
          <w:rFonts w:ascii="Arial" w:cs="Arial" w:eastAsia="Arial" w:hAnsi="Arial"/>
          <w:sz w:val="20"/>
          <w:szCs w:val="20"/>
          <w:color w:val="auto"/>
        </w:rPr>
        <w:t>Sell</w:t>
      </w:r>
      <w:r>
        <w:rPr>
          <w:sz w:val="20"/>
          <w:szCs w:val="20"/>
          <w:color w:val="auto"/>
        </w:rPr>
        <w:tab/>
      </w:r>
      <w:r>
        <w:rPr>
          <w:rFonts w:ascii="Arial" w:cs="Arial" w:eastAsia="Arial" w:hAnsi="Arial"/>
          <w:sz w:val="20"/>
          <w:szCs w:val="20"/>
          <w:color w:val="auto"/>
        </w:rPr>
        <w:t>1349</w:t>
      </w:r>
      <w:r>
        <w:rPr>
          <w:sz w:val="20"/>
          <w:szCs w:val="20"/>
          <w:color w:val="auto"/>
        </w:rPr>
        <w:tab/>
      </w:r>
      <w:r>
        <w:rPr>
          <w:rFonts w:ascii="Arial" w:cs="Arial" w:eastAsia="Arial" w:hAnsi="Arial"/>
          <w:sz w:val="16"/>
          <w:szCs w:val="16"/>
          <w:color w:val="auto"/>
        </w:rPr>
        <w:t>5.11</w:t>
      </w:r>
    </w:p>
    <w:p>
      <w:pPr>
        <w:sectPr>
          <w:pgSz w:w="11900" w:h="16899" w:orient="portrait"/>
          <w:cols w:equalWidth="0" w:num="1">
            <w:col w:w="11240"/>
          </w:cols>
          <w:pgMar w:left="320" w:top="118" w:right="339" w:bottom="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50"/>
        </w:trPr>
        <w:tc>
          <w:tcPr>
            <w:tcW w:w="5940" w:type="dxa"/>
            <w:vAlign w:val="bottom"/>
            <w:tcBorders>
              <w:top w:val="single" w:sz="8" w:color="auto"/>
              <w:bottom w:val="single" w:sz="8" w:color="auto"/>
            </w:tcBorders>
          </w:tcPr>
          <w:p>
            <w:pPr>
              <w:jc w:val="right"/>
              <w:ind w:right="601"/>
              <w:spacing w:after="0"/>
              <w:rPr>
                <w:sz w:val="20"/>
                <w:szCs w:val="20"/>
                <w:color w:val="auto"/>
              </w:rPr>
            </w:pPr>
            <w:r>
              <w:rPr>
                <w:rFonts w:ascii="Arial" w:cs="Arial" w:eastAsia="Arial" w:hAnsi="Arial"/>
                <w:sz w:val="20"/>
                <w:szCs w:val="20"/>
                <w:color w:val="auto"/>
              </w:rPr>
              <w:t>11/1/2021</w:t>
            </w:r>
          </w:p>
        </w:tc>
        <w:tc>
          <w:tcPr>
            <w:tcW w:w="1860" w:type="dxa"/>
            <w:vAlign w:val="bottom"/>
            <w:tcBorders>
              <w:top w:val="single" w:sz="8" w:color="auto"/>
              <w:bottom w:val="single" w:sz="8" w:color="auto"/>
            </w:tcBorders>
          </w:tcPr>
          <w:p>
            <w:pPr>
              <w:jc w:val="right"/>
              <w:ind w:right="721"/>
              <w:spacing w:after="0"/>
              <w:rPr>
                <w:sz w:val="20"/>
                <w:szCs w:val="20"/>
                <w:color w:val="auto"/>
              </w:rPr>
            </w:pPr>
            <w:r>
              <w:rPr>
                <w:rFonts w:ascii="Arial" w:cs="Arial" w:eastAsia="Arial" w:hAnsi="Arial"/>
                <w:sz w:val="20"/>
                <w:szCs w:val="20"/>
                <w:color w:val="auto"/>
              </w:rPr>
              <w:t>Buy</w:t>
            </w:r>
          </w:p>
        </w:tc>
        <w:tc>
          <w:tcPr>
            <w:tcW w:w="2200" w:type="dxa"/>
            <w:vAlign w:val="bottom"/>
            <w:tcBorders>
              <w:top w:val="single" w:sz="8" w:color="auto"/>
              <w:bottom w:val="single" w:sz="8" w:color="auto"/>
            </w:tcBorders>
          </w:tcPr>
          <w:p>
            <w:pPr>
              <w:jc w:val="right"/>
              <w:ind w:right="801"/>
              <w:spacing w:after="0"/>
              <w:rPr>
                <w:sz w:val="20"/>
                <w:szCs w:val="20"/>
                <w:color w:val="auto"/>
              </w:rPr>
            </w:pPr>
            <w:r>
              <w:rPr>
                <w:rFonts w:ascii="Arial" w:cs="Arial" w:eastAsia="Arial" w:hAnsi="Arial"/>
                <w:sz w:val="20"/>
                <w:szCs w:val="20"/>
                <w:color w:val="auto"/>
              </w:rPr>
              <w:t>7695</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5.18</w:t>
            </w:r>
          </w:p>
        </w:tc>
      </w:tr>
      <w:tr>
        <w:trPr>
          <w:trHeight w:val="236"/>
        </w:trPr>
        <w:tc>
          <w:tcPr>
            <w:tcW w:w="5940" w:type="dxa"/>
            <w:vAlign w:val="bottom"/>
            <w:tcBorders>
              <w:bottom w:val="single" w:sz="8" w:color="auto"/>
            </w:tcBorders>
          </w:tcPr>
          <w:p>
            <w:pPr>
              <w:jc w:val="right"/>
              <w:ind w:right="601"/>
              <w:spacing w:after="0"/>
              <w:rPr>
                <w:sz w:val="20"/>
                <w:szCs w:val="20"/>
                <w:color w:val="auto"/>
              </w:rPr>
            </w:pPr>
            <w:r>
              <w:rPr>
                <w:rFonts w:ascii="Arial" w:cs="Arial" w:eastAsia="Arial" w:hAnsi="Arial"/>
                <w:sz w:val="20"/>
                <w:szCs w:val="20"/>
                <w:color w:val="auto"/>
              </w:rPr>
              <w:t>11/2/2021</w:t>
            </w:r>
          </w:p>
        </w:tc>
        <w:tc>
          <w:tcPr>
            <w:tcW w:w="186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color w:val="auto"/>
              </w:rPr>
              <w:t>Buy</w:t>
            </w:r>
          </w:p>
        </w:tc>
        <w:tc>
          <w:tcPr>
            <w:tcW w:w="2200" w:type="dxa"/>
            <w:vAlign w:val="bottom"/>
            <w:tcBorders>
              <w:bottom w:val="single" w:sz="8" w:color="auto"/>
            </w:tcBorders>
          </w:tcPr>
          <w:p>
            <w:pPr>
              <w:jc w:val="right"/>
              <w:ind w:right="801"/>
              <w:spacing w:after="0"/>
              <w:rPr>
                <w:sz w:val="20"/>
                <w:szCs w:val="20"/>
                <w:color w:val="auto"/>
              </w:rPr>
            </w:pPr>
            <w:r>
              <w:rPr>
                <w:rFonts w:ascii="Arial" w:cs="Arial" w:eastAsia="Arial" w:hAnsi="Arial"/>
                <w:sz w:val="20"/>
                <w:szCs w:val="20"/>
                <w:color w:val="auto"/>
              </w:rPr>
              <w:t>13184</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5.00</w:t>
            </w:r>
          </w:p>
        </w:tc>
      </w:tr>
      <w:tr>
        <w:trPr>
          <w:trHeight w:val="237"/>
        </w:trPr>
        <w:tc>
          <w:tcPr>
            <w:tcW w:w="5940" w:type="dxa"/>
            <w:vAlign w:val="bottom"/>
            <w:tcBorders>
              <w:bottom w:val="single" w:sz="8" w:color="auto"/>
            </w:tcBorders>
          </w:tcPr>
          <w:p>
            <w:pPr>
              <w:jc w:val="right"/>
              <w:ind w:right="601"/>
              <w:spacing w:after="0"/>
              <w:rPr>
                <w:sz w:val="20"/>
                <w:szCs w:val="20"/>
                <w:color w:val="auto"/>
              </w:rPr>
            </w:pPr>
            <w:r>
              <w:rPr>
                <w:rFonts w:ascii="Arial" w:cs="Arial" w:eastAsia="Arial" w:hAnsi="Arial"/>
                <w:sz w:val="20"/>
                <w:szCs w:val="20"/>
                <w:color w:val="auto"/>
              </w:rPr>
              <w:t>11/2/2021</w:t>
            </w:r>
          </w:p>
        </w:tc>
        <w:tc>
          <w:tcPr>
            <w:tcW w:w="186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color w:val="auto"/>
              </w:rPr>
              <w:t>Sell</w:t>
            </w:r>
          </w:p>
        </w:tc>
        <w:tc>
          <w:tcPr>
            <w:tcW w:w="2200" w:type="dxa"/>
            <w:vAlign w:val="bottom"/>
            <w:tcBorders>
              <w:bottom w:val="single" w:sz="8" w:color="auto"/>
            </w:tcBorders>
          </w:tcPr>
          <w:p>
            <w:pPr>
              <w:jc w:val="right"/>
              <w:ind w:right="801"/>
              <w:spacing w:after="0"/>
              <w:rPr>
                <w:sz w:val="20"/>
                <w:szCs w:val="20"/>
                <w:color w:val="auto"/>
              </w:rPr>
            </w:pPr>
            <w:r>
              <w:rPr>
                <w:rFonts w:ascii="Arial" w:cs="Arial" w:eastAsia="Arial" w:hAnsi="Arial"/>
                <w:sz w:val="20"/>
                <w:szCs w:val="20"/>
                <w:color w:val="auto"/>
              </w:rPr>
              <w:t>72</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5.00</w:t>
            </w:r>
          </w:p>
        </w:tc>
      </w:tr>
      <w:tr>
        <w:trPr>
          <w:trHeight w:val="237"/>
        </w:trPr>
        <w:tc>
          <w:tcPr>
            <w:tcW w:w="5940" w:type="dxa"/>
            <w:vAlign w:val="bottom"/>
            <w:tcBorders>
              <w:bottom w:val="single" w:sz="8" w:color="auto"/>
            </w:tcBorders>
          </w:tcPr>
          <w:p>
            <w:pPr>
              <w:jc w:val="right"/>
              <w:ind w:right="601"/>
              <w:spacing w:after="0"/>
              <w:rPr>
                <w:sz w:val="20"/>
                <w:szCs w:val="20"/>
                <w:color w:val="auto"/>
              </w:rPr>
            </w:pPr>
            <w:r>
              <w:rPr>
                <w:rFonts w:ascii="Arial" w:cs="Arial" w:eastAsia="Arial" w:hAnsi="Arial"/>
                <w:sz w:val="20"/>
                <w:szCs w:val="20"/>
                <w:color w:val="auto"/>
              </w:rPr>
              <w:t>11/3/2021</w:t>
            </w:r>
          </w:p>
        </w:tc>
        <w:tc>
          <w:tcPr>
            <w:tcW w:w="186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color w:val="auto"/>
              </w:rPr>
              <w:t>Buy</w:t>
            </w:r>
          </w:p>
        </w:tc>
        <w:tc>
          <w:tcPr>
            <w:tcW w:w="2200" w:type="dxa"/>
            <w:vAlign w:val="bottom"/>
            <w:tcBorders>
              <w:bottom w:val="single" w:sz="8" w:color="auto"/>
            </w:tcBorders>
          </w:tcPr>
          <w:p>
            <w:pPr>
              <w:jc w:val="right"/>
              <w:ind w:right="801"/>
              <w:spacing w:after="0"/>
              <w:rPr>
                <w:sz w:val="20"/>
                <w:szCs w:val="20"/>
                <w:color w:val="auto"/>
              </w:rPr>
            </w:pPr>
            <w:r>
              <w:rPr>
                <w:rFonts w:ascii="Arial" w:cs="Arial" w:eastAsia="Arial" w:hAnsi="Arial"/>
                <w:sz w:val="20"/>
                <w:szCs w:val="20"/>
                <w:color w:val="auto"/>
              </w:rPr>
              <w:t>393</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5.06</w:t>
            </w:r>
          </w:p>
        </w:tc>
      </w:tr>
      <w:tr>
        <w:trPr>
          <w:trHeight w:val="237"/>
        </w:trPr>
        <w:tc>
          <w:tcPr>
            <w:tcW w:w="5940" w:type="dxa"/>
            <w:vAlign w:val="bottom"/>
            <w:tcBorders>
              <w:bottom w:val="single" w:sz="8" w:color="auto"/>
            </w:tcBorders>
          </w:tcPr>
          <w:p>
            <w:pPr>
              <w:jc w:val="right"/>
              <w:ind w:right="601"/>
              <w:spacing w:after="0"/>
              <w:rPr>
                <w:sz w:val="20"/>
                <w:szCs w:val="20"/>
                <w:color w:val="auto"/>
              </w:rPr>
            </w:pPr>
            <w:r>
              <w:rPr>
                <w:rFonts w:ascii="Arial" w:cs="Arial" w:eastAsia="Arial" w:hAnsi="Arial"/>
                <w:sz w:val="20"/>
                <w:szCs w:val="20"/>
                <w:color w:val="auto"/>
              </w:rPr>
              <w:t>11/3/2021</w:t>
            </w:r>
          </w:p>
        </w:tc>
        <w:tc>
          <w:tcPr>
            <w:tcW w:w="186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color w:val="auto"/>
              </w:rPr>
              <w:t>Sell</w:t>
            </w:r>
          </w:p>
        </w:tc>
        <w:tc>
          <w:tcPr>
            <w:tcW w:w="2200" w:type="dxa"/>
            <w:vAlign w:val="bottom"/>
            <w:tcBorders>
              <w:bottom w:val="single" w:sz="8" w:color="auto"/>
            </w:tcBorders>
          </w:tcPr>
          <w:p>
            <w:pPr>
              <w:jc w:val="right"/>
              <w:ind w:right="801"/>
              <w:spacing w:after="0"/>
              <w:rPr>
                <w:sz w:val="20"/>
                <w:szCs w:val="20"/>
                <w:color w:val="auto"/>
              </w:rPr>
            </w:pPr>
            <w:r>
              <w:rPr>
                <w:rFonts w:ascii="Arial" w:cs="Arial" w:eastAsia="Arial" w:hAnsi="Arial"/>
                <w:sz w:val="20"/>
                <w:szCs w:val="20"/>
                <w:color w:val="auto"/>
              </w:rPr>
              <w:t>7686</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5.07</w:t>
            </w:r>
          </w:p>
        </w:tc>
      </w:tr>
      <w:tr>
        <w:trPr>
          <w:trHeight w:val="237"/>
        </w:trPr>
        <w:tc>
          <w:tcPr>
            <w:tcW w:w="5940" w:type="dxa"/>
            <w:vAlign w:val="bottom"/>
            <w:tcBorders>
              <w:bottom w:val="single" w:sz="8" w:color="auto"/>
            </w:tcBorders>
          </w:tcPr>
          <w:p>
            <w:pPr>
              <w:jc w:val="right"/>
              <w:ind w:right="601"/>
              <w:spacing w:after="0"/>
              <w:rPr>
                <w:sz w:val="20"/>
                <w:szCs w:val="20"/>
                <w:color w:val="auto"/>
              </w:rPr>
            </w:pPr>
            <w:r>
              <w:rPr>
                <w:rFonts w:ascii="Arial" w:cs="Arial" w:eastAsia="Arial" w:hAnsi="Arial"/>
                <w:sz w:val="20"/>
                <w:szCs w:val="20"/>
                <w:color w:val="auto"/>
              </w:rPr>
              <w:t>11/4/2021</w:t>
            </w:r>
          </w:p>
        </w:tc>
        <w:tc>
          <w:tcPr>
            <w:tcW w:w="186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color w:val="auto"/>
              </w:rPr>
              <w:t>Buy</w:t>
            </w:r>
          </w:p>
        </w:tc>
        <w:tc>
          <w:tcPr>
            <w:tcW w:w="2200" w:type="dxa"/>
            <w:vAlign w:val="bottom"/>
            <w:tcBorders>
              <w:bottom w:val="single" w:sz="8" w:color="auto"/>
            </w:tcBorders>
          </w:tcPr>
          <w:p>
            <w:pPr>
              <w:jc w:val="right"/>
              <w:ind w:right="801"/>
              <w:spacing w:after="0"/>
              <w:rPr>
                <w:sz w:val="20"/>
                <w:szCs w:val="20"/>
                <w:color w:val="auto"/>
              </w:rPr>
            </w:pPr>
            <w:r>
              <w:rPr>
                <w:rFonts w:ascii="Arial" w:cs="Arial" w:eastAsia="Arial" w:hAnsi="Arial"/>
                <w:sz w:val="20"/>
                <w:szCs w:val="20"/>
                <w:color w:val="auto"/>
              </w:rPr>
              <w:t>105</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5.13</w:t>
            </w:r>
          </w:p>
        </w:tc>
      </w:tr>
      <w:tr>
        <w:trPr>
          <w:trHeight w:val="236"/>
        </w:trPr>
        <w:tc>
          <w:tcPr>
            <w:tcW w:w="5940" w:type="dxa"/>
            <w:vAlign w:val="bottom"/>
            <w:tcBorders>
              <w:bottom w:val="single" w:sz="8" w:color="auto"/>
            </w:tcBorders>
          </w:tcPr>
          <w:p>
            <w:pPr>
              <w:jc w:val="right"/>
              <w:ind w:right="601"/>
              <w:spacing w:after="0"/>
              <w:rPr>
                <w:sz w:val="20"/>
                <w:szCs w:val="20"/>
                <w:color w:val="auto"/>
              </w:rPr>
            </w:pPr>
            <w:r>
              <w:rPr>
                <w:rFonts w:ascii="Arial" w:cs="Arial" w:eastAsia="Arial" w:hAnsi="Arial"/>
                <w:sz w:val="20"/>
                <w:szCs w:val="20"/>
                <w:color w:val="auto"/>
              </w:rPr>
              <w:t>11/4/2021</w:t>
            </w:r>
          </w:p>
        </w:tc>
        <w:tc>
          <w:tcPr>
            <w:tcW w:w="186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color w:val="auto"/>
              </w:rPr>
              <w:t>Sell</w:t>
            </w:r>
          </w:p>
        </w:tc>
        <w:tc>
          <w:tcPr>
            <w:tcW w:w="2200" w:type="dxa"/>
            <w:vAlign w:val="bottom"/>
            <w:tcBorders>
              <w:bottom w:val="single" w:sz="8" w:color="auto"/>
            </w:tcBorders>
          </w:tcPr>
          <w:p>
            <w:pPr>
              <w:jc w:val="right"/>
              <w:ind w:right="801"/>
              <w:spacing w:after="0"/>
              <w:rPr>
                <w:sz w:val="20"/>
                <w:szCs w:val="20"/>
                <w:color w:val="auto"/>
              </w:rPr>
            </w:pPr>
            <w:r>
              <w:rPr>
                <w:rFonts w:ascii="Arial" w:cs="Arial" w:eastAsia="Arial" w:hAnsi="Arial"/>
                <w:sz w:val="20"/>
                <w:szCs w:val="20"/>
                <w:color w:val="auto"/>
              </w:rPr>
              <w:t>568</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5.07</w:t>
            </w:r>
          </w:p>
        </w:tc>
      </w:tr>
      <w:tr>
        <w:trPr>
          <w:trHeight w:val="237"/>
        </w:trPr>
        <w:tc>
          <w:tcPr>
            <w:tcW w:w="5940" w:type="dxa"/>
            <w:vAlign w:val="bottom"/>
            <w:tcBorders>
              <w:bottom w:val="single" w:sz="8" w:color="auto"/>
            </w:tcBorders>
          </w:tcPr>
          <w:p>
            <w:pPr>
              <w:jc w:val="right"/>
              <w:ind w:right="601"/>
              <w:spacing w:after="0"/>
              <w:rPr>
                <w:sz w:val="20"/>
                <w:szCs w:val="20"/>
                <w:color w:val="auto"/>
              </w:rPr>
            </w:pPr>
            <w:r>
              <w:rPr>
                <w:rFonts w:ascii="Arial" w:cs="Arial" w:eastAsia="Arial" w:hAnsi="Arial"/>
                <w:sz w:val="20"/>
                <w:szCs w:val="20"/>
                <w:color w:val="auto"/>
              </w:rPr>
              <w:t>11/5/2021</w:t>
            </w:r>
          </w:p>
        </w:tc>
        <w:tc>
          <w:tcPr>
            <w:tcW w:w="186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color w:val="auto"/>
              </w:rPr>
              <w:t>Sell</w:t>
            </w:r>
          </w:p>
        </w:tc>
        <w:tc>
          <w:tcPr>
            <w:tcW w:w="2200" w:type="dxa"/>
            <w:vAlign w:val="bottom"/>
            <w:tcBorders>
              <w:bottom w:val="single" w:sz="8" w:color="auto"/>
            </w:tcBorders>
          </w:tcPr>
          <w:p>
            <w:pPr>
              <w:jc w:val="right"/>
              <w:ind w:right="801"/>
              <w:spacing w:after="0"/>
              <w:rPr>
                <w:sz w:val="20"/>
                <w:szCs w:val="20"/>
                <w:color w:val="auto"/>
              </w:rPr>
            </w:pPr>
            <w:r>
              <w:rPr>
                <w:rFonts w:ascii="Arial" w:cs="Arial" w:eastAsia="Arial" w:hAnsi="Arial"/>
                <w:sz w:val="20"/>
                <w:szCs w:val="20"/>
                <w:color w:val="auto"/>
              </w:rPr>
              <w:t>81</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4.79</w:t>
            </w:r>
          </w:p>
        </w:tc>
      </w:tr>
      <w:tr>
        <w:trPr>
          <w:trHeight w:val="237"/>
        </w:trPr>
        <w:tc>
          <w:tcPr>
            <w:tcW w:w="5940" w:type="dxa"/>
            <w:vAlign w:val="bottom"/>
            <w:tcBorders>
              <w:bottom w:val="single" w:sz="8" w:color="auto"/>
            </w:tcBorders>
          </w:tcPr>
          <w:p>
            <w:pPr>
              <w:jc w:val="right"/>
              <w:ind w:right="601"/>
              <w:spacing w:after="0"/>
              <w:rPr>
                <w:sz w:val="20"/>
                <w:szCs w:val="20"/>
                <w:color w:val="auto"/>
              </w:rPr>
            </w:pPr>
            <w:r>
              <w:rPr>
                <w:rFonts w:ascii="Arial" w:cs="Arial" w:eastAsia="Arial" w:hAnsi="Arial"/>
                <w:sz w:val="20"/>
                <w:szCs w:val="20"/>
                <w:color w:val="auto"/>
              </w:rPr>
              <w:t>11/8/2021</w:t>
            </w:r>
          </w:p>
        </w:tc>
        <w:tc>
          <w:tcPr>
            <w:tcW w:w="186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color w:val="auto"/>
              </w:rPr>
              <w:t>Buy</w:t>
            </w:r>
          </w:p>
        </w:tc>
        <w:tc>
          <w:tcPr>
            <w:tcW w:w="2200" w:type="dxa"/>
            <w:vAlign w:val="bottom"/>
            <w:tcBorders>
              <w:bottom w:val="single" w:sz="8" w:color="auto"/>
            </w:tcBorders>
          </w:tcPr>
          <w:p>
            <w:pPr>
              <w:jc w:val="right"/>
              <w:ind w:right="801"/>
              <w:spacing w:after="0"/>
              <w:rPr>
                <w:sz w:val="20"/>
                <w:szCs w:val="20"/>
                <w:color w:val="auto"/>
              </w:rPr>
            </w:pPr>
            <w:r>
              <w:rPr>
                <w:rFonts w:ascii="Arial" w:cs="Arial" w:eastAsia="Arial" w:hAnsi="Arial"/>
                <w:sz w:val="20"/>
                <w:szCs w:val="20"/>
                <w:color w:val="auto"/>
              </w:rPr>
              <w:t>15</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4.96</w:t>
            </w:r>
          </w:p>
        </w:tc>
      </w:tr>
      <w:tr>
        <w:trPr>
          <w:trHeight w:val="237"/>
        </w:trPr>
        <w:tc>
          <w:tcPr>
            <w:tcW w:w="5940" w:type="dxa"/>
            <w:vAlign w:val="bottom"/>
            <w:tcBorders>
              <w:bottom w:val="single" w:sz="8" w:color="auto"/>
            </w:tcBorders>
          </w:tcPr>
          <w:p>
            <w:pPr>
              <w:jc w:val="right"/>
              <w:ind w:right="601"/>
              <w:spacing w:after="0"/>
              <w:rPr>
                <w:sz w:val="20"/>
                <w:szCs w:val="20"/>
                <w:color w:val="auto"/>
              </w:rPr>
            </w:pPr>
            <w:r>
              <w:rPr>
                <w:rFonts w:ascii="Arial" w:cs="Arial" w:eastAsia="Arial" w:hAnsi="Arial"/>
                <w:sz w:val="20"/>
                <w:szCs w:val="20"/>
                <w:color w:val="auto"/>
              </w:rPr>
              <w:t>11/8/2021</w:t>
            </w:r>
          </w:p>
        </w:tc>
        <w:tc>
          <w:tcPr>
            <w:tcW w:w="186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color w:val="auto"/>
              </w:rPr>
              <w:t>Sell</w:t>
            </w:r>
          </w:p>
        </w:tc>
        <w:tc>
          <w:tcPr>
            <w:tcW w:w="2200" w:type="dxa"/>
            <w:vAlign w:val="bottom"/>
            <w:tcBorders>
              <w:bottom w:val="single" w:sz="8" w:color="auto"/>
            </w:tcBorders>
          </w:tcPr>
          <w:p>
            <w:pPr>
              <w:jc w:val="right"/>
              <w:ind w:right="801"/>
              <w:spacing w:after="0"/>
              <w:rPr>
                <w:sz w:val="20"/>
                <w:szCs w:val="20"/>
                <w:color w:val="auto"/>
              </w:rPr>
            </w:pPr>
            <w:r>
              <w:rPr>
                <w:rFonts w:ascii="Arial" w:cs="Arial" w:eastAsia="Arial" w:hAnsi="Arial"/>
                <w:sz w:val="20"/>
                <w:szCs w:val="20"/>
                <w:color w:val="auto"/>
              </w:rPr>
              <w:t>317</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4.95</w:t>
            </w:r>
          </w:p>
        </w:tc>
      </w:tr>
      <w:tr>
        <w:trPr>
          <w:trHeight w:val="236"/>
        </w:trPr>
        <w:tc>
          <w:tcPr>
            <w:tcW w:w="5940" w:type="dxa"/>
            <w:vAlign w:val="bottom"/>
            <w:tcBorders>
              <w:bottom w:val="single" w:sz="8" w:color="auto"/>
            </w:tcBorders>
          </w:tcPr>
          <w:p>
            <w:pPr>
              <w:jc w:val="right"/>
              <w:ind w:right="601"/>
              <w:spacing w:after="0"/>
              <w:rPr>
                <w:sz w:val="20"/>
                <w:szCs w:val="20"/>
                <w:color w:val="auto"/>
              </w:rPr>
            </w:pPr>
            <w:r>
              <w:rPr>
                <w:rFonts w:ascii="Arial" w:cs="Arial" w:eastAsia="Arial" w:hAnsi="Arial"/>
                <w:sz w:val="20"/>
                <w:szCs w:val="20"/>
                <w:color w:val="auto"/>
              </w:rPr>
              <w:t>11/9/2021</w:t>
            </w:r>
          </w:p>
        </w:tc>
        <w:tc>
          <w:tcPr>
            <w:tcW w:w="186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color w:val="auto"/>
              </w:rPr>
              <w:t>Sell</w:t>
            </w:r>
          </w:p>
        </w:tc>
        <w:tc>
          <w:tcPr>
            <w:tcW w:w="2200" w:type="dxa"/>
            <w:vAlign w:val="bottom"/>
            <w:tcBorders>
              <w:bottom w:val="single" w:sz="8" w:color="auto"/>
            </w:tcBorders>
          </w:tcPr>
          <w:p>
            <w:pPr>
              <w:jc w:val="right"/>
              <w:ind w:right="801"/>
              <w:spacing w:after="0"/>
              <w:rPr>
                <w:sz w:val="20"/>
                <w:szCs w:val="20"/>
                <w:color w:val="auto"/>
              </w:rPr>
            </w:pPr>
            <w:r>
              <w:rPr>
                <w:rFonts w:ascii="Arial" w:cs="Arial" w:eastAsia="Arial" w:hAnsi="Arial"/>
                <w:sz w:val="20"/>
                <w:szCs w:val="20"/>
                <w:color w:val="auto"/>
              </w:rPr>
              <w:t>1685</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4.51</w:t>
            </w:r>
          </w:p>
        </w:tc>
      </w:tr>
      <w:tr>
        <w:trPr>
          <w:trHeight w:val="237"/>
        </w:trPr>
        <w:tc>
          <w:tcPr>
            <w:tcW w:w="5940" w:type="dxa"/>
            <w:vAlign w:val="bottom"/>
            <w:tcBorders>
              <w:bottom w:val="single" w:sz="8" w:color="auto"/>
            </w:tcBorders>
          </w:tcPr>
          <w:p>
            <w:pPr>
              <w:jc w:val="right"/>
              <w:ind w:right="601"/>
              <w:spacing w:after="0"/>
              <w:rPr>
                <w:sz w:val="20"/>
                <w:szCs w:val="20"/>
                <w:color w:val="auto"/>
              </w:rPr>
            </w:pPr>
            <w:r>
              <w:rPr>
                <w:rFonts w:ascii="Arial" w:cs="Arial" w:eastAsia="Arial" w:hAnsi="Arial"/>
                <w:sz w:val="20"/>
                <w:szCs w:val="20"/>
                <w:color w:val="auto"/>
              </w:rPr>
              <w:t>11/10/2021</w:t>
            </w:r>
          </w:p>
        </w:tc>
        <w:tc>
          <w:tcPr>
            <w:tcW w:w="186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color w:val="auto"/>
              </w:rPr>
              <w:t>Buy</w:t>
            </w:r>
          </w:p>
        </w:tc>
        <w:tc>
          <w:tcPr>
            <w:tcW w:w="2200" w:type="dxa"/>
            <w:vAlign w:val="bottom"/>
            <w:tcBorders>
              <w:bottom w:val="single" w:sz="8" w:color="auto"/>
            </w:tcBorders>
          </w:tcPr>
          <w:p>
            <w:pPr>
              <w:jc w:val="right"/>
              <w:ind w:right="801"/>
              <w:spacing w:after="0"/>
              <w:rPr>
                <w:sz w:val="20"/>
                <w:szCs w:val="20"/>
                <w:color w:val="auto"/>
              </w:rPr>
            </w:pPr>
            <w:r>
              <w:rPr>
                <w:rFonts w:ascii="Arial" w:cs="Arial" w:eastAsia="Arial" w:hAnsi="Arial"/>
                <w:sz w:val="20"/>
                <w:szCs w:val="20"/>
                <w:color w:val="auto"/>
              </w:rPr>
              <w:t>398</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4.73</w:t>
            </w:r>
          </w:p>
        </w:tc>
      </w:tr>
      <w:tr>
        <w:trPr>
          <w:trHeight w:val="237"/>
        </w:trPr>
        <w:tc>
          <w:tcPr>
            <w:tcW w:w="5940" w:type="dxa"/>
            <w:vAlign w:val="bottom"/>
            <w:tcBorders>
              <w:bottom w:val="single" w:sz="8" w:color="auto"/>
            </w:tcBorders>
          </w:tcPr>
          <w:p>
            <w:pPr>
              <w:jc w:val="right"/>
              <w:ind w:right="601"/>
              <w:spacing w:after="0"/>
              <w:rPr>
                <w:sz w:val="20"/>
                <w:szCs w:val="20"/>
                <w:color w:val="auto"/>
              </w:rPr>
            </w:pPr>
            <w:r>
              <w:rPr>
                <w:rFonts w:ascii="Arial" w:cs="Arial" w:eastAsia="Arial" w:hAnsi="Arial"/>
                <w:sz w:val="20"/>
                <w:szCs w:val="20"/>
                <w:color w:val="auto"/>
              </w:rPr>
              <w:t>11/10/2021</w:t>
            </w:r>
          </w:p>
        </w:tc>
        <w:tc>
          <w:tcPr>
            <w:tcW w:w="186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color w:val="auto"/>
              </w:rPr>
              <w:t>Sell</w:t>
            </w:r>
          </w:p>
        </w:tc>
        <w:tc>
          <w:tcPr>
            <w:tcW w:w="2200" w:type="dxa"/>
            <w:vAlign w:val="bottom"/>
            <w:tcBorders>
              <w:bottom w:val="single" w:sz="8" w:color="auto"/>
            </w:tcBorders>
          </w:tcPr>
          <w:p>
            <w:pPr>
              <w:jc w:val="right"/>
              <w:ind w:right="801"/>
              <w:spacing w:after="0"/>
              <w:rPr>
                <w:sz w:val="20"/>
                <w:szCs w:val="20"/>
                <w:color w:val="auto"/>
              </w:rPr>
            </w:pPr>
            <w:r>
              <w:rPr>
                <w:rFonts w:ascii="Arial" w:cs="Arial" w:eastAsia="Arial" w:hAnsi="Arial"/>
                <w:sz w:val="20"/>
                <w:szCs w:val="20"/>
                <w:color w:val="auto"/>
              </w:rPr>
              <w:t>58</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4.75</w:t>
            </w:r>
          </w:p>
        </w:tc>
      </w:tr>
      <w:tr>
        <w:trPr>
          <w:trHeight w:val="237"/>
        </w:trPr>
        <w:tc>
          <w:tcPr>
            <w:tcW w:w="5940" w:type="dxa"/>
            <w:vAlign w:val="bottom"/>
            <w:tcBorders>
              <w:bottom w:val="single" w:sz="8" w:color="auto"/>
            </w:tcBorders>
          </w:tcPr>
          <w:p>
            <w:pPr>
              <w:jc w:val="right"/>
              <w:ind w:right="601"/>
              <w:spacing w:after="0"/>
              <w:rPr>
                <w:sz w:val="20"/>
                <w:szCs w:val="20"/>
                <w:color w:val="auto"/>
              </w:rPr>
            </w:pPr>
            <w:r>
              <w:rPr>
                <w:rFonts w:ascii="Arial" w:cs="Arial" w:eastAsia="Arial" w:hAnsi="Arial"/>
                <w:sz w:val="20"/>
                <w:szCs w:val="20"/>
                <w:color w:val="auto"/>
              </w:rPr>
              <w:t>11/11/2021</w:t>
            </w:r>
          </w:p>
        </w:tc>
        <w:tc>
          <w:tcPr>
            <w:tcW w:w="186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color w:val="auto"/>
              </w:rPr>
              <w:t>Buy</w:t>
            </w:r>
          </w:p>
        </w:tc>
        <w:tc>
          <w:tcPr>
            <w:tcW w:w="2200" w:type="dxa"/>
            <w:vAlign w:val="bottom"/>
            <w:tcBorders>
              <w:bottom w:val="single" w:sz="8" w:color="auto"/>
            </w:tcBorders>
          </w:tcPr>
          <w:p>
            <w:pPr>
              <w:jc w:val="right"/>
              <w:ind w:right="801"/>
              <w:spacing w:after="0"/>
              <w:rPr>
                <w:sz w:val="20"/>
                <w:szCs w:val="20"/>
                <w:color w:val="auto"/>
              </w:rPr>
            </w:pPr>
            <w:r>
              <w:rPr>
                <w:rFonts w:ascii="Arial" w:cs="Arial" w:eastAsia="Arial" w:hAnsi="Arial"/>
                <w:sz w:val="20"/>
                <w:szCs w:val="20"/>
                <w:color w:val="auto"/>
              </w:rPr>
              <w:t>204</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4.81</w:t>
            </w:r>
          </w:p>
        </w:tc>
      </w:tr>
      <w:tr>
        <w:trPr>
          <w:trHeight w:val="237"/>
        </w:trPr>
        <w:tc>
          <w:tcPr>
            <w:tcW w:w="5940" w:type="dxa"/>
            <w:vAlign w:val="bottom"/>
            <w:tcBorders>
              <w:bottom w:val="single" w:sz="8" w:color="auto"/>
            </w:tcBorders>
          </w:tcPr>
          <w:p>
            <w:pPr>
              <w:jc w:val="right"/>
              <w:ind w:right="601"/>
              <w:spacing w:after="0"/>
              <w:rPr>
                <w:sz w:val="20"/>
                <w:szCs w:val="20"/>
                <w:color w:val="auto"/>
              </w:rPr>
            </w:pPr>
            <w:r>
              <w:rPr>
                <w:rFonts w:ascii="Arial" w:cs="Arial" w:eastAsia="Arial" w:hAnsi="Arial"/>
                <w:sz w:val="20"/>
                <w:szCs w:val="20"/>
                <w:color w:val="auto"/>
              </w:rPr>
              <w:t>11/11/2021</w:t>
            </w:r>
          </w:p>
        </w:tc>
        <w:tc>
          <w:tcPr>
            <w:tcW w:w="186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color w:val="auto"/>
              </w:rPr>
              <w:t>Sell</w:t>
            </w:r>
          </w:p>
        </w:tc>
        <w:tc>
          <w:tcPr>
            <w:tcW w:w="2200" w:type="dxa"/>
            <w:vAlign w:val="bottom"/>
            <w:tcBorders>
              <w:bottom w:val="single" w:sz="8" w:color="auto"/>
            </w:tcBorders>
          </w:tcPr>
          <w:p>
            <w:pPr>
              <w:jc w:val="right"/>
              <w:ind w:right="801"/>
              <w:spacing w:after="0"/>
              <w:rPr>
                <w:sz w:val="20"/>
                <w:szCs w:val="20"/>
                <w:color w:val="auto"/>
              </w:rPr>
            </w:pPr>
            <w:r>
              <w:rPr>
                <w:rFonts w:ascii="Arial" w:cs="Arial" w:eastAsia="Arial" w:hAnsi="Arial"/>
                <w:sz w:val="20"/>
                <w:szCs w:val="20"/>
                <w:color w:val="auto"/>
              </w:rPr>
              <w:t>121</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4.73</w:t>
            </w:r>
          </w:p>
        </w:tc>
      </w:tr>
      <w:tr>
        <w:trPr>
          <w:trHeight w:val="236"/>
        </w:trPr>
        <w:tc>
          <w:tcPr>
            <w:tcW w:w="5940" w:type="dxa"/>
            <w:vAlign w:val="bottom"/>
            <w:tcBorders>
              <w:bottom w:val="single" w:sz="8" w:color="auto"/>
            </w:tcBorders>
          </w:tcPr>
          <w:p>
            <w:pPr>
              <w:jc w:val="right"/>
              <w:ind w:right="601"/>
              <w:spacing w:after="0"/>
              <w:rPr>
                <w:sz w:val="20"/>
                <w:szCs w:val="20"/>
                <w:color w:val="auto"/>
              </w:rPr>
            </w:pPr>
            <w:r>
              <w:rPr>
                <w:rFonts w:ascii="Arial" w:cs="Arial" w:eastAsia="Arial" w:hAnsi="Arial"/>
                <w:sz w:val="20"/>
                <w:szCs w:val="20"/>
                <w:color w:val="auto"/>
              </w:rPr>
              <w:t>11/12/2021</w:t>
            </w:r>
          </w:p>
        </w:tc>
        <w:tc>
          <w:tcPr>
            <w:tcW w:w="186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color w:val="auto"/>
              </w:rPr>
              <w:t>Sell</w:t>
            </w:r>
          </w:p>
        </w:tc>
        <w:tc>
          <w:tcPr>
            <w:tcW w:w="2200" w:type="dxa"/>
            <w:vAlign w:val="bottom"/>
            <w:tcBorders>
              <w:bottom w:val="single" w:sz="8" w:color="auto"/>
            </w:tcBorders>
          </w:tcPr>
          <w:p>
            <w:pPr>
              <w:jc w:val="right"/>
              <w:ind w:right="801"/>
              <w:spacing w:after="0"/>
              <w:rPr>
                <w:sz w:val="20"/>
                <w:szCs w:val="20"/>
                <w:color w:val="auto"/>
              </w:rPr>
            </w:pPr>
            <w:r>
              <w:rPr>
                <w:rFonts w:ascii="Arial" w:cs="Arial" w:eastAsia="Arial" w:hAnsi="Arial"/>
                <w:sz w:val="20"/>
                <w:szCs w:val="20"/>
                <w:color w:val="auto"/>
              </w:rPr>
              <w:t>141</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4.85</w:t>
            </w:r>
          </w:p>
        </w:tc>
      </w:tr>
      <w:tr>
        <w:trPr>
          <w:trHeight w:val="237"/>
        </w:trPr>
        <w:tc>
          <w:tcPr>
            <w:tcW w:w="5940" w:type="dxa"/>
            <w:vAlign w:val="bottom"/>
            <w:tcBorders>
              <w:bottom w:val="single" w:sz="8" w:color="auto"/>
            </w:tcBorders>
          </w:tcPr>
          <w:p>
            <w:pPr>
              <w:jc w:val="right"/>
              <w:ind w:right="601"/>
              <w:spacing w:after="0"/>
              <w:rPr>
                <w:sz w:val="20"/>
                <w:szCs w:val="20"/>
                <w:color w:val="auto"/>
              </w:rPr>
            </w:pPr>
            <w:r>
              <w:rPr>
                <w:rFonts w:ascii="Arial" w:cs="Arial" w:eastAsia="Arial" w:hAnsi="Arial"/>
                <w:sz w:val="20"/>
                <w:szCs w:val="20"/>
                <w:color w:val="auto"/>
              </w:rPr>
              <w:t>11/15/2021</w:t>
            </w:r>
          </w:p>
        </w:tc>
        <w:tc>
          <w:tcPr>
            <w:tcW w:w="186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color w:val="auto"/>
              </w:rPr>
              <w:t>Buy</w:t>
            </w:r>
          </w:p>
        </w:tc>
        <w:tc>
          <w:tcPr>
            <w:tcW w:w="2200" w:type="dxa"/>
            <w:vAlign w:val="bottom"/>
            <w:tcBorders>
              <w:bottom w:val="single" w:sz="8" w:color="auto"/>
            </w:tcBorders>
          </w:tcPr>
          <w:p>
            <w:pPr>
              <w:jc w:val="right"/>
              <w:ind w:right="801"/>
              <w:spacing w:after="0"/>
              <w:rPr>
                <w:sz w:val="20"/>
                <w:szCs w:val="20"/>
                <w:color w:val="auto"/>
              </w:rPr>
            </w:pPr>
            <w:r>
              <w:rPr>
                <w:rFonts w:ascii="Arial" w:cs="Arial" w:eastAsia="Arial" w:hAnsi="Arial"/>
                <w:sz w:val="20"/>
                <w:szCs w:val="20"/>
                <w:color w:val="auto"/>
              </w:rPr>
              <w:t>298</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4.72</w:t>
            </w:r>
          </w:p>
        </w:tc>
      </w:tr>
      <w:tr>
        <w:trPr>
          <w:trHeight w:val="237"/>
        </w:trPr>
        <w:tc>
          <w:tcPr>
            <w:tcW w:w="5940" w:type="dxa"/>
            <w:vAlign w:val="bottom"/>
            <w:tcBorders>
              <w:bottom w:val="single" w:sz="8" w:color="auto"/>
            </w:tcBorders>
          </w:tcPr>
          <w:p>
            <w:pPr>
              <w:jc w:val="right"/>
              <w:ind w:right="601"/>
              <w:spacing w:after="0"/>
              <w:rPr>
                <w:sz w:val="20"/>
                <w:szCs w:val="20"/>
                <w:color w:val="auto"/>
              </w:rPr>
            </w:pPr>
            <w:r>
              <w:rPr>
                <w:rFonts w:ascii="Arial" w:cs="Arial" w:eastAsia="Arial" w:hAnsi="Arial"/>
                <w:sz w:val="20"/>
                <w:szCs w:val="20"/>
                <w:color w:val="auto"/>
              </w:rPr>
              <w:t>11/15/2021</w:t>
            </w:r>
          </w:p>
        </w:tc>
        <w:tc>
          <w:tcPr>
            <w:tcW w:w="186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color w:val="auto"/>
              </w:rPr>
              <w:t>Sell</w:t>
            </w:r>
          </w:p>
        </w:tc>
        <w:tc>
          <w:tcPr>
            <w:tcW w:w="2200" w:type="dxa"/>
            <w:vAlign w:val="bottom"/>
            <w:tcBorders>
              <w:bottom w:val="single" w:sz="8" w:color="auto"/>
            </w:tcBorders>
          </w:tcPr>
          <w:p>
            <w:pPr>
              <w:jc w:val="right"/>
              <w:ind w:right="801"/>
              <w:spacing w:after="0"/>
              <w:rPr>
                <w:sz w:val="20"/>
                <w:szCs w:val="20"/>
                <w:color w:val="auto"/>
              </w:rPr>
            </w:pPr>
            <w:r>
              <w:rPr>
                <w:rFonts w:ascii="Arial" w:cs="Arial" w:eastAsia="Arial" w:hAnsi="Arial"/>
                <w:sz w:val="20"/>
                <w:szCs w:val="20"/>
                <w:color w:val="auto"/>
              </w:rPr>
              <w:t>126</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4.72</w:t>
            </w:r>
          </w:p>
        </w:tc>
      </w:tr>
      <w:tr>
        <w:trPr>
          <w:trHeight w:val="237"/>
        </w:trPr>
        <w:tc>
          <w:tcPr>
            <w:tcW w:w="5940" w:type="dxa"/>
            <w:vAlign w:val="bottom"/>
            <w:tcBorders>
              <w:bottom w:val="single" w:sz="8" w:color="auto"/>
            </w:tcBorders>
          </w:tcPr>
          <w:p>
            <w:pPr>
              <w:jc w:val="right"/>
              <w:ind w:right="601"/>
              <w:spacing w:after="0"/>
              <w:rPr>
                <w:sz w:val="20"/>
                <w:szCs w:val="20"/>
                <w:color w:val="auto"/>
              </w:rPr>
            </w:pPr>
            <w:r>
              <w:rPr>
                <w:rFonts w:ascii="Arial" w:cs="Arial" w:eastAsia="Arial" w:hAnsi="Arial"/>
                <w:sz w:val="20"/>
                <w:szCs w:val="20"/>
                <w:color w:val="auto"/>
              </w:rPr>
              <w:t>11/16/2021</w:t>
            </w:r>
          </w:p>
        </w:tc>
        <w:tc>
          <w:tcPr>
            <w:tcW w:w="186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color w:val="auto"/>
              </w:rPr>
              <w:t>Buy</w:t>
            </w:r>
          </w:p>
        </w:tc>
        <w:tc>
          <w:tcPr>
            <w:tcW w:w="2200" w:type="dxa"/>
            <w:vAlign w:val="bottom"/>
            <w:tcBorders>
              <w:bottom w:val="single" w:sz="8" w:color="auto"/>
            </w:tcBorders>
          </w:tcPr>
          <w:p>
            <w:pPr>
              <w:jc w:val="right"/>
              <w:ind w:right="801"/>
              <w:spacing w:after="0"/>
              <w:rPr>
                <w:sz w:val="20"/>
                <w:szCs w:val="20"/>
                <w:color w:val="auto"/>
              </w:rPr>
            </w:pPr>
            <w:r>
              <w:rPr>
                <w:rFonts w:ascii="Arial" w:cs="Arial" w:eastAsia="Arial" w:hAnsi="Arial"/>
                <w:sz w:val="20"/>
                <w:szCs w:val="20"/>
                <w:color w:val="auto"/>
              </w:rPr>
              <w:t>756</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4.90</w:t>
            </w:r>
          </w:p>
        </w:tc>
      </w:tr>
      <w:tr>
        <w:trPr>
          <w:trHeight w:val="236"/>
        </w:trPr>
        <w:tc>
          <w:tcPr>
            <w:tcW w:w="5940" w:type="dxa"/>
            <w:vAlign w:val="bottom"/>
            <w:tcBorders>
              <w:bottom w:val="single" w:sz="8" w:color="auto"/>
            </w:tcBorders>
          </w:tcPr>
          <w:p>
            <w:pPr>
              <w:jc w:val="right"/>
              <w:ind w:right="601"/>
              <w:spacing w:after="0"/>
              <w:rPr>
                <w:sz w:val="20"/>
                <w:szCs w:val="20"/>
                <w:color w:val="auto"/>
              </w:rPr>
            </w:pPr>
            <w:r>
              <w:rPr>
                <w:rFonts w:ascii="Arial" w:cs="Arial" w:eastAsia="Arial" w:hAnsi="Arial"/>
                <w:sz w:val="20"/>
                <w:szCs w:val="20"/>
                <w:color w:val="auto"/>
              </w:rPr>
              <w:t>11/16/2021</w:t>
            </w:r>
          </w:p>
        </w:tc>
        <w:tc>
          <w:tcPr>
            <w:tcW w:w="186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color w:val="auto"/>
              </w:rPr>
              <w:t>Sell</w:t>
            </w:r>
          </w:p>
        </w:tc>
        <w:tc>
          <w:tcPr>
            <w:tcW w:w="2200" w:type="dxa"/>
            <w:vAlign w:val="bottom"/>
            <w:tcBorders>
              <w:bottom w:val="single" w:sz="8" w:color="auto"/>
            </w:tcBorders>
          </w:tcPr>
          <w:p>
            <w:pPr>
              <w:jc w:val="right"/>
              <w:ind w:right="801"/>
              <w:spacing w:after="0"/>
              <w:rPr>
                <w:sz w:val="20"/>
                <w:szCs w:val="20"/>
                <w:color w:val="auto"/>
              </w:rPr>
            </w:pPr>
            <w:r>
              <w:rPr>
                <w:rFonts w:ascii="Arial" w:cs="Arial" w:eastAsia="Arial" w:hAnsi="Arial"/>
                <w:sz w:val="20"/>
                <w:szCs w:val="20"/>
                <w:color w:val="auto"/>
              </w:rPr>
              <w:t>2540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4.84</w:t>
            </w:r>
          </w:p>
        </w:tc>
      </w:tr>
      <w:tr>
        <w:trPr>
          <w:trHeight w:val="237"/>
        </w:trPr>
        <w:tc>
          <w:tcPr>
            <w:tcW w:w="5940" w:type="dxa"/>
            <w:vAlign w:val="bottom"/>
            <w:tcBorders>
              <w:bottom w:val="single" w:sz="8" w:color="auto"/>
            </w:tcBorders>
          </w:tcPr>
          <w:p>
            <w:pPr>
              <w:jc w:val="right"/>
              <w:ind w:right="601"/>
              <w:spacing w:after="0"/>
              <w:rPr>
                <w:sz w:val="20"/>
                <w:szCs w:val="20"/>
                <w:color w:val="auto"/>
              </w:rPr>
            </w:pPr>
            <w:r>
              <w:rPr>
                <w:rFonts w:ascii="Arial" w:cs="Arial" w:eastAsia="Arial" w:hAnsi="Arial"/>
                <w:sz w:val="20"/>
                <w:szCs w:val="20"/>
                <w:color w:val="auto"/>
              </w:rPr>
              <w:t>11/17/2021</w:t>
            </w:r>
          </w:p>
        </w:tc>
        <w:tc>
          <w:tcPr>
            <w:tcW w:w="186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color w:val="auto"/>
              </w:rPr>
              <w:t>Sell</w:t>
            </w:r>
          </w:p>
        </w:tc>
        <w:tc>
          <w:tcPr>
            <w:tcW w:w="2200" w:type="dxa"/>
            <w:vAlign w:val="bottom"/>
            <w:tcBorders>
              <w:bottom w:val="single" w:sz="8" w:color="auto"/>
            </w:tcBorders>
          </w:tcPr>
          <w:p>
            <w:pPr>
              <w:jc w:val="right"/>
              <w:ind w:right="801"/>
              <w:spacing w:after="0"/>
              <w:rPr>
                <w:sz w:val="20"/>
                <w:szCs w:val="20"/>
                <w:color w:val="auto"/>
              </w:rPr>
            </w:pPr>
            <w:r>
              <w:rPr>
                <w:rFonts w:ascii="Arial" w:cs="Arial" w:eastAsia="Arial" w:hAnsi="Arial"/>
                <w:sz w:val="20"/>
                <w:szCs w:val="20"/>
                <w:color w:val="auto"/>
              </w:rPr>
              <w:t>768</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4.76</w:t>
            </w:r>
          </w:p>
        </w:tc>
      </w:tr>
      <w:tr>
        <w:trPr>
          <w:trHeight w:val="223"/>
        </w:trPr>
        <w:tc>
          <w:tcPr>
            <w:tcW w:w="59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23"/>
        </w:trPr>
        <w:tc>
          <w:tcPr>
            <w:tcW w:w="59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23"/>
        </w:trPr>
        <w:tc>
          <w:tcPr>
            <w:tcW w:w="59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23"/>
        </w:trPr>
        <w:tc>
          <w:tcPr>
            <w:tcW w:w="59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23"/>
        </w:trPr>
        <w:tc>
          <w:tcPr>
            <w:tcW w:w="59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23"/>
        </w:trPr>
        <w:tc>
          <w:tcPr>
            <w:tcW w:w="59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23"/>
        </w:trPr>
        <w:tc>
          <w:tcPr>
            <w:tcW w:w="59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240"/>
      </w:cols>
      <w:pgMar w:left="320" w:top="1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2021-11-18T16:29:59Z</dcterms:created>
  <dcterms:modified xsi:type="dcterms:W3CDTF">2021-11-18T16:29:59Z</dcterms:modified>
</cp:coreProperties>
</file>