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22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2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BARTHELEMY NICOLAS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FLUIDIGM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FLDM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2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3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FLUIDIGM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7000 SHORELINE COURT, SUITE 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15,267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57,116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Barthelemy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2001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Restricted Stock Units that vest in four equal quarterly installments beginning March 31,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Nicolas Barthelemy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60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Nicholas Khadder,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3576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2020-02-06T18:01:58Z</dcterms:created>
  <dcterms:modified xsi:type="dcterms:W3CDTF">2020-02-06T18:01:58Z</dcterms:modified>
</cp:coreProperties>
</file>